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76" w:rsidRDefault="00C95B88">
      <w:pPr>
        <w:pStyle w:val="BodyText"/>
        <w:rPr>
          <w:rFonts w:ascii="Times New Roman"/>
          <w:sz w:val="20"/>
        </w:rPr>
      </w:pPr>
      <w:r w:rsidRPr="00C95B88">
        <w:rPr>
          <w:rFonts w:ascii="Times New Roman"/>
          <w:noProof/>
          <w:sz w:val="20"/>
          <w:lang w:bidi="ar-SA"/>
        </w:rPr>
        <mc:AlternateContent>
          <mc:Choice Requires="wps">
            <w:drawing>
              <wp:anchor distT="45720" distB="45720" distL="114300" distR="114300" simplePos="0" relativeHeight="251658752" behindDoc="0" locked="0" layoutInCell="1" allowOverlap="1">
                <wp:simplePos x="0" y="0"/>
                <wp:positionH relativeFrom="column">
                  <wp:posOffset>1511300</wp:posOffset>
                </wp:positionH>
                <wp:positionV relativeFrom="paragraph">
                  <wp:posOffset>466725</wp:posOffset>
                </wp:positionV>
                <wp:extent cx="4467225"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38150"/>
                        </a:xfrm>
                        <a:prstGeom prst="rect">
                          <a:avLst/>
                        </a:prstGeom>
                        <a:noFill/>
                        <a:ln w="9525">
                          <a:noFill/>
                          <a:miter lim="800000"/>
                          <a:headEnd/>
                          <a:tailEnd/>
                        </a:ln>
                      </wps:spPr>
                      <wps:txbx>
                        <w:txbxContent>
                          <w:p w:rsidR="00C95B88" w:rsidRPr="00C95B88" w:rsidRDefault="00C95B88" w:rsidP="00C95B88">
                            <w:pPr>
                              <w:pStyle w:val="Subtitle"/>
                              <w:jc w:val="right"/>
                              <w:rPr>
                                <w:rFonts w:ascii="Calibri" w:hAnsi="Calibri"/>
                                <w:color w:val="FFFFFF"/>
                                <w:sz w:val="22"/>
                                <w:szCs w:val="22"/>
                              </w:rPr>
                            </w:pPr>
                            <w:r>
                              <w:rPr>
                                <w:rFonts w:ascii="Calibri" w:hAnsi="Calibri"/>
                                <w:color w:val="FFFFFF"/>
                                <w:sz w:val="22"/>
                                <w:szCs w:val="22"/>
                              </w:rPr>
                              <w:t>Collective Worship P</w:t>
                            </w:r>
                            <w:r w:rsidRPr="00C95B88">
                              <w:rPr>
                                <w:rFonts w:ascii="Calibri" w:hAnsi="Calibri"/>
                                <w:color w:val="FFFFFF"/>
                                <w:sz w:val="22"/>
                                <w:szCs w:val="22"/>
                              </w:rPr>
                              <w:t>olicy</w:t>
                            </w:r>
                          </w:p>
                          <w:p w:rsidR="00C95B88" w:rsidRDefault="00C95B88" w:rsidP="00C95B88">
                            <w:pPr>
                              <w:jc w:val="right"/>
                            </w:pPr>
                            <w:r w:rsidRPr="00C95B88">
                              <w:rPr>
                                <w:rFonts w:ascii="Calibri" w:eastAsia="Times New Roman" w:hAnsi="Calibri"/>
                                <w:b/>
                                <w:color w:val="FFFFFF"/>
                                <w:lang w:bidi="ar-SA"/>
                              </w:rPr>
                              <w:t>St Luke’s Christian ethos underpins all aspects of its policy and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pt;margin-top:36.75pt;width:351.7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" filled="f" stroked="f">
                <v:textbox>
                  <w:txbxContent>
                    <w:p w:rsidR="00C95B88" w:rsidRPr="00C95B88" w:rsidRDefault="00C95B88" w:rsidP="00C95B88">
                      <w:pPr>
                        <w:pStyle w:val="Subtitle"/>
                        <w:jc w:val="right"/>
                        <w:rPr>
                          <w:rFonts w:ascii="Calibri" w:hAnsi="Calibri"/>
                          <w:color w:val="FFFFFF"/>
                          <w:sz w:val="22"/>
                          <w:szCs w:val="22"/>
                        </w:rPr>
                      </w:pPr>
                      <w:r>
                        <w:rPr>
                          <w:rFonts w:ascii="Calibri" w:hAnsi="Calibri"/>
                          <w:color w:val="FFFFFF"/>
                          <w:sz w:val="22"/>
                          <w:szCs w:val="22"/>
                        </w:rPr>
                        <w:t>Collective Worship P</w:t>
                      </w:r>
                      <w:r w:rsidRPr="00C95B88">
                        <w:rPr>
                          <w:rFonts w:ascii="Calibri" w:hAnsi="Calibri"/>
                          <w:color w:val="FFFFFF"/>
                          <w:sz w:val="22"/>
                          <w:szCs w:val="22"/>
                        </w:rPr>
                        <w:t>olicy</w:t>
                      </w:r>
                    </w:p>
                    <w:p w:rsidR="00C95B88" w:rsidRDefault="00C95B88" w:rsidP="00C95B88">
                      <w:pPr>
                        <w:jc w:val="right"/>
                      </w:pPr>
                      <w:r w:rsidRPr="00C95B88">
                        <w:rPr>
                          <w:rFonts w:ascii="Calibri" w:eastAsia="Times New Roman" w:hAnsi="Calibri"/>
                          <w:b/>
                          <w:color w:val="FFFFFF"/>
                          <w:lang w:bidi="ar-SA"/>
                        </w:rPr>
                        <w:t>St Luke’s Christian ethos underpins all aspects of its policy and practice</w:t>
                      </w:r>
                    </w:p>
                  </w:txbxContent>
                </v:textbox>
                <w10:wrap type="square"/>
              </v:shape>
            </w:pict>
          </mc:Fallback>
        </mc:AlternateContent>
      </w:r>
      <w:r>
        <w:rPr>
          <w:rFonts w:ascii="Times New Roman"/>
          <w:noProof/>
          <w:sz w:val="20"/>
          <w:lang w:bidi="ar-SA"/>
        </w:rPr>
        <w:drawing>
          <wp:anchor distT="0" distB="0" distL="114300" distR="114300" simplePos="0" relativeHeight="251656704" behindDoc="1" locked="0" layoutInCell="1" allowOverlap="1" wp14:anchorId="5BB795DB" wp14:editId="2CFCDE15">
            <wp:simplePos x="0" y="0"/>
            <wp:positionH relativeFrom="margin">
              <wp:align>center</wp:align>
            </wp:positionH>
            <wp:positionV relativeFrom="paragraph">
              <wp:posOffset>0</wp:posOffset>
            </wp:positionV>
            <wp:extent cx="6689090" cy="1377315"/>
            <wp:effectExtent l="0" t="0" r="0" b="0"/>
            <wp:wrapTight wrapText="bothSides">
              <wp:wrapPolygon edited="0">
                <wp:start x="0" y="0"/>
                <wp:lineTo x="0" y="21212"/>
                <wp:lineTo x="21530" y="21212"/>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9090" cy="1377315"/>
                    </a:xfrm>
                    <a:prstGeom prst="rect">
                      <a:avLst/>
                    </a:prstGeom>
                    <a:noFill/>
                  </pic:spPr>
                </pic:pic>
              </a:graphicData>
            </a:graphic>
            <wp14:sizeRelH relativeFrom="page">
              <wp14:pctWidth>0</wp14:pctWidth>
            </wp14:sizeRelH>
            <wp14:sizeRelV relativeFrom="page">
              <wp14:pctHeight>0</wp14:pctHeight>
            </wp14:sizeRelV>
          </wp:anchor>
        </w:drawing>
      </w:r>
      <w:r w:rsidR="000E41DF">
        <w:rPr>
          <w:b/>
          <w:noProof/>
          <w:sz w:val="32"/>
          <w:lang w:bidi="ar-SA"/>
        </w:rPr>
        <mc:AlternateContent>
          <mc:Choice Requires="wps">
            <w:drawing>
              <wp:anchor distT="0" distB="0" distL="114300" distR="114300" simplePos="0" relativeHeight="251657728" behindDoc="0" locked="0" layoutInCell="1" allowOverlap="1" wp14:anchorId="3C8F637A" wp14:editId="63E82140">
                <wp:simplePos x="0" y="0"/>
                <wp:positionH relativeFrom="column">
                  <wp:posOffset>-534670</wp:posOffset>
                </wp:positionH>
                <wp:positionV relativeFrom="paragraph">
                  <wp:posOffset>-1104900</wp:posOffset>
                </wp:positionV>
                <wp:extent cx="6729095" cy="1095375"/>
                <wp:effectExtent l="1905" t="0" r="317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13630" w:rsidRPr="002441A3" w:rsidRDefault="00613630" w:rsidP="00613630">
                            <w:pPr>
                              <w:pStyle w:val="Subtitle"/>
                              <w:jc w:val="right"/>
                              <w:rPr>
                                <w:rFonts w:ascii="Calibri" w:hAnsi="Calibri" w:cs="Arial"/>
                                <w:color w:val="FFFFFF"/>
                                <w:sz w:val="20"/>
                                <w:szCs w:val="20"/>
                              </w:rPr>
                            </w:pPr>
                          </w:p>
                          <w:p w:rsidR="00613630" w:rsidRPr="002441A3" w:rsidRDefault="00613630" w:rsidP="00613630">
                            <w:pPr>
                              <w:pStyle w:val="Subtitle"/>
                              <w:jc w:val="right"/>
                              <w:rPr>
                                <w:rFonts w:ascii="Calibri" w:hAnsi="Calibri" w:cs="Arial"/>
                                <w:color w:val="FFFFFF"/>
                                <w:sz w:val="22"/>
                                <w:szCs w:val="22"/>
                              </w:rPr>
                            </w:pPr>
                            <w:r>
                              <w:rPr>
                                <w:rFonts w:ascii="Calibri" w:hAnsi="Calibri" w:cs="Arial"/>
                                <w:color w:val="FFFFFF"/>
                                <w:sz w:val="22"/>
                                <w:szCs w:val="22"/>
                              </w:rPr>
                              <w:t>Collective Worship P</w:t>
                            </w:r>
                            <w:r w:rsidRPr="002441A3">
                              <w:rPr>
                                <w:rFonts w:ascii="Calibri" w:hAnsi="Calibri" w:cs="Arial"/>
                                <w:color w:val="FFFFFF"/>
                                <w:sz w:val="22"/>
                                <w:szCs w:val="22"/>
                              </w:rPr>
                              <w:t>olicy</w:t>
                            </w:r>
                          </w:p>
                          <w:p w:rsidR="00613630" w:rsidRPr="00613630" w:rsidRDefault="00613630" w:rsidP="00613630">
                            <w:pPr>
                              <w:jc w:val="right"/>
                              <w:rPr>
                                <w:rFonts w:ascii="Calibri" w:hAnsi="Calibri"/>
                                <w:b/>
                                <w:color w:val="FFFFFF" w:themeColor="background1"/>
                              </w:rPr>
                            </w:pPr>
                            <w:r w:rsidRPr="00613630">
                              <w:rPr>
                                <w:rFonts w:ascii="Calibri" w:hAnsi="Calibri"/>
                                <w:b/>
                                <w:color w:val="FFFFFF" w:themeColor="background1"/>
                              </w:rPr>
                              <w:t>St Luke’s Christian ethos underpins all aspects of its policy and practice</w:t>
                            </w:r>
                          </w:p>
                          <w:p w:rsidR="00613630" w:rsidRPr="00613630" w:rsidRDefault="00613630" w:rsidP="00613630">
                            <w:pPr>
                              <w:pStyle w:val="Subtitle"/>
                              <w:jc w:val="right"/>
                              <w:rPr>
                                <w:rFonts w:ascii="Arial" w:hAnsi="Arial" w:cs="Arial"/>
                                <w:color w:val="FFFFFF" w:themeColor="background1"/>
                                <w:sz w:val="20"/>
                                <w:szCs w:val="20"/>
                              </w:rPr>
                            </w:pPr>
                          </w:p>
                          <w:p w:rsidR="00613630" w:rsidRPr="00422739" w:rsidRDefault="00613630" w:rsidP="00613630">
                            <w:pPr>
                              <w:jc w:val="right"/>
                              <w:rPr>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F637A" id="Text Box 4" o:spid="_x0000_s1027" type="#_x0000_t202" style="position:absolute;margin-left:-42.1pt;margin-top:-87pt;width:529.8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" filled="f" stroked="f" strokecolor="white">
                <v:textbox>
                  <w:txbxContent>
                    <w:p w:rsidR="00613630" w:rsidRPr="002441A3" w:rsidRDefault="00613630" w:rsidP="00613630">
                      <w:pPr>
                        <w:pStyle w:val="Subtitle"/>
                        <w:jc w:val="right"/>
                        <w:rPr>
                          <w:rFonts w:ascii="Calibri" w:hAnsi="Calibri" w:cs="Arial"/>
                          <w:color w:val="FFFFFF"/>
                          <w:sz w:val="20"/>
                          <w:szCs w:val="20"/>
                        </w:rPr>
                      </w:pPr>
                    </w:p>
                    <w:p w:rsidR="00613630" w:rsidRPr="002441A3" w:rsidRDefault="00613630" w:rsidP="00613630">
                      <w:pPr>
                        <w:pStyle w:val="Subtitle"/>
                        <w:jc w:val="right"/>
                        <w:rPr>
                          <w:rFonts w:ascii="Calibri" w:hAnsi="Calibri" w:cs="Arial"/>
                          <w:color w:val="FFFFFF"/>
                          <w:sz w:val="22"/>
                          <w:szCs w:val="22"/>
                        </w:rPr>
                      </w:pPr>
                      <w:r>
                        <w:rPr>
                          <w:rFonts w:ascii="Calibri" w:hAnsi="Calibri" w:cs="Arial"/>
                          <w:color w:val="FFFFFF"/>
                          <w:sz w:val="22"/>
                          <w:szCs w:val="22"/>
                        </w:rPr>
                        <w:t>Collective Worship P</w:t>
                      </w:r>
                      <w:r w:rsidRPr="002441A3">
                        <w:rPr>
                          <w:rFonts w:ascii="Calibri" w:hAnsi="Calibri" w:cs="Arial"/>
                          <w:color w:val="FFFFFF"/>
                          <w:sz w:val="22"/>
                          <w:szCs w:val="22"/>
                        </w:rPr>
                        <w:t>olicy</w:t>
                      </w:r>
                    </w:p>
                    <w:p w:rsidR="00613630" w:rsidRPr="00613630" w:rsidRDefault="00613630" w:rsidP="00613630">
                      <w:pPr>
                        <w:jc w:val="right"/>
                        <w:rPr>
                          <w:rFonts w:ascii="Calibri" w:hAnsi="Calibri"/>
                          <w:b/>
                          <w:color w:val="FFFFFF" w:themeColor="background1"/>
                        </w:rPr>
                      </w:pPr>
                      <w:r w:rsidRPr="00613630">
                        <w:rPr>
                          <w:rFonts w:ascii="Calibri" w:hAnsi="Calibri"/>
                          <w:b/>
                          <w:color w:val="FFFFFF" w:themeColor="background1"/>
                        </w:rPr>
                        <w:t>St Luke’s Christian ethos underpins all aspects of its policy and practice</w:t>
                      </w:r>
                    </w:p>
                    <w:p w:rsidR="00613630" w:rsidRPr="00613630" w:rsidRDefault="00613630" w:rsidP="00613630">
                      <w:pPr>
                        <w:pStyle w:val="Subtitle"/>
                        <w:jc w:val="right"/>
                        <w:rPr>
                          <w:rFonts w:ascii="Arial" w:hAnsi="Arial" w:cs="Arial"/>
                          <w:color w:val="FFFFFF" w:themeColor="background1"/>
                          <w:sz w:val="20"/>
                          <w:szCs w:val="20"/>
                        </w:rPr>
                      </w:pPr>
                    </w:p>
                    <w:p w:rsidR="00613630" w:rsidRPr="00422739" w:rsidRDefault="00613630" w:rsidP="00613630">
                      <w:pPr>
                        <w:jc w:val="right"/>
                        <w:rPr>
                          <w:b/>
                          <w:color w:val="000000"/>
                          <w:sz w:val="20"/>
                          <w:szCs w:val="20"/>
                        </w:rPr>
                      </w:pPr>
                    </w:p>
                  </w:txbxContent>
                </v:textbox>
              </v:shape>
            </w:pict>
          </mc:Fallback>
        </mc:AlternateContent>
      </w:r>
    </w:p>
    <w:p w:rsidR="00314B76" w:rsidRDefault="00314B76">
      <w:pPr>
        <w:rPr>
          <w:rFonts w:ascii="Times New Roman"/>
          <w:sz w:val="20"/>
        </w:rPr>
        <w:sectPr w:rsidR="00314B76" w:rsidSect="00613630">
          <w:type w:val="continuous"/>
          <w:pgSz w:w="11910" w:h="16840"/>
          <w:pgMar w:top="960" w:right="1220" w:bottom="280" w:left="122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sectPr>
      </w:pPr>
    </w:p>
    <w:tbl>
      <w:tblPr>
        <w:tblpPr w:leftFromText="180" w:rightFromText="180" w:vertAnchor="text" w:horzAnchor="margin" w:tblpY="-28"/>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613630" w:rsidTr="00613630">
        <w:trPr>
          <w:trHeight w:val="254"/>
        </w:trPr>
        <w:tc>
          <w:tcPr>
            <w:tcW w:w="4621" w:type="dxa"/>
          </w:tcPr>
          <w:p w:rsidR="00613630" w:rsidRDefault="00613630" w:rsidP="00613630">
            <w:pPr>
              <w:pStyle w:val="TableParagraph"/>
            </w:pPr>
            <w:r>
              <w:t>Responsibility of</w:t>
            </w:r>
          </w:p>
        </w:tc>
        <w:tc>
          <w:tcPr>
            <w:tcW w:w="4624" w:type="dxa"/>
          </w:tcPr>
          <w:p w:rsidR="00613630" w:rsidRDefault="00613630" w:rsidP="00613630">
            <w:pPr>
              <w:pStyle w:val="TableParagraph"/>
            </w:pPr>
            <w:r>
              <w:t>Curriculum &amp; Standards Committee</w:t>
            </w:r>
          </w:p>
        </w:tc>
      </w:tr>
      <w:tr w:rsidR="00613630" w:rsidTr="00613630">
        <w:trPr>
          <w:trHeight w:val="251"/>
        </w:trPr>
        <w:tc>
          <w:tcPr>
            <w:tcW w:w="4621" w:type="dxa"/>
          </w:tcPr>
          <w:p w:rsidR="00613630" w:rsidRDefault="00613630" w:rsidP="00613630">
            <w:pPr>
              <w:pStyle w:val="TableParagraph"/>
              <w:spacing w:line="232" w:lineRule="exact"/>
            </w:pPr>
            <w:r>
              <w:t>Reviewed</w:t>
            </w:r>
          </w:p>
        </w:tc>
        <w:tc>
          <w:tcPr>
            <w:tcW w:w="4624" w:type="dxa"/>
          </w:tcPr>
          <w:p w:rsidR="00613630" w:rsidRDefault="00613630" w:rsidP="00613630">
            <w:pPr>
              <w:pStyle w:val="TableParagraph"/>
              <w:spacing w:line="232" w:lineRule="exact"/>
            </w:pPr>
            <w:r>
              <w:t>Every three years</w:t>
            </w:r>
          </w:p>
        </w:tc>
      </w:tr>
      <w:tr w:rsidR="00613630" w:rsidTr="00613630">
        <w:trPr>
          <w:trHeight w:val="253"/>
        </w:trPr>
        <w:tc>
          <w:tcPr>
            <w:tcW w:w="4621" w:type="dxa"/>
          </w:tcPr>
          <w:p w:rsidR="00613630" w:rsidRDefault="00613630" w:rsidP="00613630">
            <w:pPr>
              <w:pStyle w:val="TableParagraph"/>
            </w:pPr>
            <w:r>
              <w:t>This version dated</w:t>
            </w:r>
          </w:p>
        </w:tc>
        <w:tc>
          <w:tcPr>
            <w:tcW w:w="4624" w:type="dxa"/>
          </w:tcPr>
          <w:p w:rsidR="00613630" w:rsidRDefault="00761724" w:rsidP="00613630">
            <w:pPr>
              <w:pStyle w:val="TableParagraph"/>
            </w:pPr>
            <w:r>
              <w:t>April 2019</w:t>
            </w:r>
            <w:bookmarkStart w:id="0" w:name="_GoBack"/>
            <w:bookmarkEnd w:id="0"/>
          </w:p>
        </w:tc>
      </w:tr>
      <w:tr w:rsidR="00613630" w:rsidTr="00613630">
        <w:trPr>
          <w:trHeight w:val="253"/>
        </w:trPr>
        <w:tc>
          <w:tcPr>
            <w:tcW w:w="4621" w:type="dxa"/>
          </w:tcPr>
          <w:p w:rsidR="00613630" w:rsidRDefault="00613630" w:rsidP="00613630">
            <w:pPr>
              <w:pStyle w:val="TableParagraph"/>
            </w:pPr>
            <w:r>
              <w:t>Every three years</w:t>
            </w:r>
          </w:p>
        </w:tc>
        <w:tc>
          <w:tcPr>
            <w:tcW w:w="4624" w:type="dxa"/>
          </w:tcPr>
          <w:p w:rsidR="00613630" w:rsidRDefault="00613630" w:rsidP="00613630">
            <w:pPr>
              <w:pStyle w:val="TableParagraph"/>
            </w:pPr>
            <w:r>
              <w:t xml:space="preserve">April 2022 </w:t>
            </w:r>
          </w:p>
        </w:tc>
      </w:tr>
    </w:tbl>
    <w:p w:rsidR="00314B76" w:rsidRDefault="00314B76">
      <w:pPr>
        <w:pStyle w:val="BodyText"/>
        <w:spacing w:before="4"/>
        <w:rPr>
          <w:rFonts w:ascii="Times New Roman"/>
          <w:sz w:val="19"/>
        </w:rPr>
      </w:pPr>
    </w:p>
    <w:p w:rsidR="00314B76" w:rsidRDefault="00C95B88" w:rsidP="00613630">
      <w:pPr>
        <w:pStyle w:val="Heading1"/>
        <w:spacing w:before="1"/>
        <w:ind w:hanging="220"/>
      </w:pPr>
      <w:r>
        <w:t>At St. Luke’s we:</w:t>
      </w:r>
    </w:p>
    <w:p w:rsidR="00314B76" w:rsidRPr="00613630" w:rsidRDefault="00C95B88" w:rsidP="00613630">
      <w:pPr>
        <w:pStyle w:val="Subtitle"/>
        <w:jc w:val="right"/>
        <w:rPr>
          <w:rFonts w:ascii="Calibri" w:hAnsi="Calibri" w:cs="Arial"/>
          <w:color w:val="FFFFFF"/>
          <w:sz w:val="22"/>
          <w:szCs w:val="22"/>
        </w:rPr>
        <w:sectPr w:rsidR="00314B76" w:rsidRPr="00613630" w:rsidSect="00613630">
          <w:type w:val="continuous"/>
          <w:pgSz w:w="11910" w:h="16840"/>
          <w:pgMar w:top="960" w:right="1220" w:bottom="280" w:left="122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num="2" w:space="720" w:equalWidth="0">
            <w:col w:w="2393" w:space="945"/>
            <w:col w:w="6132"/>
          </w:cols>
        </w:sectPr>
      </w:pPr>
      <w:r>
        <w:br w:type="column"/>
      </w:r>
      <w:r w:rsidR="00613630">
        <w:rPr>
          <w:rFonts w:ascii="Calibri" w:hAnsi="Calibri" w:cs="Arial"/>
          <w:color w:val="FFFFFF"/>
          <w:sz w:val="22"/>
          <w:szCs w:val="22"/>
        </w:rPr>
        <w:lastRenderedPageBreak/>
        <w:t>Charging and remissions</w:t>
      </w:r>
    </w:p>
    <w:p w:rsidR="00314B76" w:rsidRDefault="00314B76">
      <w:pPr>
        <w:pStyle w:val="BodyText"/>
        <w:spacing w:before="9"/>
        <w:rPr>
          <w:b/>
          <w:sz w:val="12"/>
        </w:rPr>
      </w:pPr>
    </w:p>
    <w:p w:rsidR="00314B76" w:rsidRDefault="00C95B88">
      <w:pPr>
        <w:pStyle w:val="BodyText"/>
        <w:spacing w:before="94"/>
        <w:ind w:left="220"/>
      </w:pPr>
      <w:r>
        <w:t>… expect honesty, integrity, respect and trust</w:t>
      </w:r>
    </w:p>
    <w:p w:rsidR="00314B76" w:rsidRDefault="00314B76">
      <w:pPr>
        <w:pStyle w:val="BodyText"/>
        <w:spacing w:before="6"/>
        <w:rPr>
          <w:sz w:val="20"/>
        </w:rPr>
      </w:pPr>
    </w:p>
    <w:p w:rsidR="00314B76" w:rsidRDefault="00C95B88">
      <w:pPr>
        <w:pStyle w:val="BodyText"/>
        <w:spacing w:before="1"/>
        <w:ind w:left="220"/>
      </w:pPr>
      <w:r>
        <w:t>… promote love, compassion, forgiveness and reconciliation</w:t>
      </w:r>
    </w:p>
    <w:p w:rsidR="00314B76" w:rsidRDefault="00314B76">
      <w:pPr>
        <w:pStyle w:val="BodyText"/>
        <w:spacing w:before="8"/>
        <w:rPr>
          <w:sz w:val="20"/>
        </w:rPr>
      </w:pPr>
    </w:p>
    <w:p w:rsidR="00314B76" w:rsidRDefault="00C95B88">
      <w:pPr>
        <w:pStyle w:val="BodyText"/>
        <w:spacing w:before="1"/>
        <w:ind w:left="220"/>
      </w:pPr>
      <w:r>
        <w:t>… aspire to be creative, challenge, inspire and learn</w:t>
      </w:r>
    </w:p>
    <w:p w:rsidR="00314B76" w:rsidRDefault="00314B76">
      <w:pPr>
        <w:pStyle w:val="BodyText"/>
        <w:spacing w:before="9"/>
        <w:rPr>
          <w:sz w:val="20"/>
        </w:rPr>
      </w:pPr>
    </w:p>
    <w:p w:rsidR="00314B76" w:rsidRDefault="00C95B88">
      <w:pPr>
        <w:pStyle w:val="BodyText"/>
        <w:ind w:left="220"/>
      </w:pPr>
      <w:r>
        <w:t>… want children who are happy, are healthy, are safe and are valued</w:t>
      </w:r>
    </w:p>
    <w:p w:rsidR="00314B76" w:rsidRDefault="00314B76">
      <w:pPr>
        <w:pStyle w:val="BodyText"/>
        <w:spacing w:before="6"/>
        <w:rPr>
          <w:sz w:val="20"/>
        </w:rPr>
      </w:pPr>
    </w:p>
    <w:p w:rsidR="00314B76" w:rsidRDefault="00C95B88">
      <w:pPr>
        <w:pStyle w:val="BodyText"/>
        <w:spacing w:line="276" w:lineRule="auto"/>
        <w:ind w:left="220" w:right="355"/>
      </w:pPr>
      <w:r>
        <w:t>“To worship is to quicken the conscience by the holiness of God, to feed the mind with the truth of God, to purge the imagination by the beauty of God, to open the heart to the love of God, to devote the will to the purpose of God.” William Temple, Archbishop of Canterbury 1942-44</w:t>
      </w:r>
    </w:p>
    <w:p w:rsidR="00314B76" w:rsidRDefault="00C95B88">
      <w:pPr>
        <w:pStyle w:val="Heading1"/>
        <w:numPr>
          <w:ilvl w:val="0"/>
          <w:numId w:val="2"/>
        </w:numPr>
        <w:tabs>
          <w:tab w:val="left" w:pos="899"/>
          <w:tab w:val="left" w:pos="900"/>
        </w:tabs>
        <w:spacing w:before="198"/>
        <w:ind w:hanging="679"/>
      </w:pPr>
      <w:r>
        <w:t>Aims and purpose</w:t>
      </w:r>
    </w:p>
    <w:p w:rsidR="00314B76" w:rsidRDefault="00314B76">
      <w:pPr>
        <w:pStyle w:val="BodyText"/>
        <w:rPr>
          <w:b/>
        </w:rPr>
      </w:pPr>
    </w:p>
    <w:p w:rsidR="00314B76" w:rsidRDefault="00C95B88">
      <w:pPr>
        <w:pStyle w:val="ListParagraph"/>
        <w:numPr>
          <w:ilvl w:val="1"/>
          <w:numId w:val="2"/>
        </w:numPr>
        <w:tabs>
          <w:tab w:val="left" w:pos="899"/>
          <w:tab w:val="left" w:pos="900"/>
        </w:tabs>
        <w:ind w:hanging="679"/>
      </w:pPr>
      <w:r>
        <w:t>The aims and purpose of collective worship</w:t>
      </w:r>
      <w:r>
        <w:rPr>
          <w:spacing w:val="-6"/>
        </w:rPr>
        <w:t xml:space="preserve"> </w:t>
      </w:r>
      <w:r>
        <w:t>are:</w:t>
      </w:r>
    </w:p>
    <w:p w:rsidR="00314B76" w:rsidRDefault="00C95B88">
      <w:pPr>
        <w:pStyle w:val="ListParagraph"/>
        <w:numPr>
          <w:ilvl w:val="2"/>
          <w:numId w:val="2"/>
        </w:numPr>
        <w:tabs>
          <w:tab w:val="left" w:pos="1259"/>
          <w:tab w:val="left" w:pos="1260"/>
        </w:tabs>
        <w:spacing w:before="4" w:line="268" w:lineRule="exact"/>
      </w:pPr>
      <w:r>
        <w:t>to provide an opportunity for the children to worship</w:t>
      </w:r>
      <w:r>
        <w:rPr>
          <w:spacing w:val="-11"/>
        </w:rPr>
        <w:t xml:space="preserve"> </w:t>
      </w:r>
      <w:r>
        <w:t>God;</w:t>
      </w:r>
    </w:p>
    <w:p w:rsidR="00314B76" w:rsidRDefault="00C95B88">
      <w:pPr>
        <w:pStyle w:val="ListParagraph"/>
        <w:numPr>
          <w:ilvl w:val="2"/>
          <w:numId w:val="2"/>
        </w:numPr>
        <w:tabs>
          <w:tab w:val="left" w:pos="1259"/>
          <w:tab w:val="left" w:pos="1260"/>
        </w:tabs>
        <w:spacing w:line="268" w:lineRule="exact"/>
      </w:pPr>
      <w:r>
        <w:t>to enable children to consider spiritual and moral</w:t>
      </w:r>
      <w:r>
        <w:rPr>
          <w:spacing w:val="-7"/>
        </w:rPr>
        <w:t xml:space="preserve"> </w:t>
      </w:r>
      <w:r>
        <w:t>issues;</w:t>
      </w:r>
    </w:p>
    <w:p w:rsidR="00314B76" w:rsidRDefault="00C95B88">
      <w:pPr>
        <w:pStyle w:val="ListParagraph"/>
        <w:numPr>
          <w:ilvl w:val="2"/>
          <w:numId w:val="2"/>
        </w:numPr>
        <w:tabs>
          <w:tab w:val="left" w:pos="1259"/>
          <w:tab w:val="left" w:pos="1260"/>
        </w:tabs>
        <w:spacing w:line="268" w:lineRule="exact"/>
      </w:pPr>
      <w:r>
        <w:t>to enable children to explore their own</w:t>
      </w:r>
      <w:r>
        <w:rPr>
          <w:spacing w:val="-6"/>
        </w:rPr>
        <w:t xml:space="preserve"> </w:t>
      </w:r>
      <w:r>
        <w:t>beliefs;</w:t>
      </w:r>
    </w:p>
    <w:p w:rsidR="00314B76" w:rsidRDefault="00C95B88">
      <w:pPr>
        <w:pStyle w:val="ListParagraph"/>
        <w:numPr>
          <w:ilvl w:val="2"/>
          <w:numId w:val="2"/>
        </w:numPr>
        <w:tabs>
          <w:tab w:val="left" w:pos="1259"/>
          <w:tab w:val="left" w:pos="1260"/>
        </w:tabs>
        <w:spacing w:line="268" w:lineRule="exact"/>
      </w:pPr>
      <w:r>
        <w:t>to encourage participation and</w:t>
      </w:r>
      <w:r>
        <w:rPr>
          <w:spacing w:val="-3"/>
        </w:rPr>
        <w:t xml:space="preserve"> </w:t>
      </w:r>
      <w:r>
        <w:t>response;</w:t>
      </w:r>
    </w:p>
    <w:p w:rsidR="00314B76" w:rsidRDefault="00C95B88">
      <w:pPr>
        <w:pStyle w:val="ListParagraph"/>
        <w:numPr>
          <w:ilvl w:val="2"/>
          <w:numId w:val="2"/>
        </w:numPr>
        <w:tabs>
          <w:tab w:val="left" w:pos="1259"/>
          <w:tab w:val="left" w:pos="1260"/>
        </w:tabs>
        <w:spacing w:line="268" w:lineRule="exact"/>
      </w:pPr>
      <w:r>
        <w:t>to develop in children a sense of community</w:t>
      </w:r>
      <w:r>
        <w:rPr>
          <w:spacing w:val="-4"/>
        </w:rPr>
        <w:t xml:space="preserve"> </w:t>
      </w:r>
      <w:r>
        <w:t>spirit;</w:t>
      </w:r>
    </w:p>
    <w:p w:rsidR="00314B76" w:rsidRDefault="00C95B88">
      <w:pPr>
        <w:pStyle w:val="ListParagraph"/>
        <w:numPr>
          <w:ilvl w:val="2"/>
          <w:numId w:val="2"/>
        </w:numPr>
        <w:tabs>
          <w:tab w:val="left" w:pos="1259"/>
          <w:tab w:val="left" w:pos="1260"/>
        </w:tabs>
        <w:spacing w:line="268" w:lineRule="exact"/>
      </w:pPr>
      <w:r>
        <w:t>to promote a common ethos with shared values and to reinforce positive</w:t>
      </w:r>
      <w:r>
        <w:rPr>
          <w:spacing w:val="-21"/>
        </w:rPr>
        <w:t xml:space="preserve"> </w:t>
      </w:r>
      <w:r>
        <w:t>attitudes;</w:t>
      </w:r>
    </w:p>
    <w:p w:rsidR="00314B76" w:rsidRDefault="00C95B88">
      <w:pPr>
        <w:pStyle w:val="ListParagraph"/>
        <w:numPr>
          <w:ilvl w:val="2"/>
          <w:numId w:val="2"/>
        </w:numPr>
        <w:tabs>
          <w:tab w:val="left" w:pos="1259"/>
          <w:tab w:val="left" w:pos="1260"/>
        </w:tabs>
        <w:spacing w:line="269" w:lineRule="exact"/>
      </w:pPr>
      <w:r>
        <w:t>to teach children how to</w:t>
      </w:r>
      <w:r>
        <w:rPr>
          <w:spacing w:val="-10"/>
        </w:rPr>
        <w:t xml:space="preserve"> </w:t>
      </w:r>
      <w:r>
        <w:t>worship.</w:t>
      </w:r>
    </w:p>
    <w:p w:rsidR="00314B76" w:rsidRDefault="00314B76">
      <w:pPr>
        <w:pStyle w:val="BodyText"/>
        <w:spacing w:before="8"/>
        <w:rPr>
          <w:sz w:val="21"/>
        </w:rPr>
      </w:pPr>
    </w:p>
    <w:p w:rsidR="00314B76" w:rsidRDefault="00C95B88">
      <w:pPr>
        <w:pStyle w:val="Heading1"/>
        <w:numPr>
          <w:ilvl w:val="0"/>
          <w:numId w:val="2"/>
        </w:numPr>
        <w:tabs>
          <w:tab w:val="left" w:pos="899"/>
          <w:tab w:val="left" w:pos="900"/>
        </w:tabs>
        <w:ind w:hanging="679"/>
      </w:pPr>
      <w:r>
        <w:t>Collective</w:t>
      </w:r>
      <w:r>
        <w:rPr>
          <w:spacing w:val="-3"/>
        </w:rPr>
        <w:t xml:space="preserve"> </w:t>
      </w:r>
      <w:r>
        <w:t>worship</w:t>
      </w:r>
    </w:p>
    <w:p w:rsidR="00314B76" w:rsidRDefault="00314B76">
      <w:pPr>
        <w:pStyle w:val="BodyText"/>
        <w:rPr>
          <w:b/>
        </w:rPr>
      </w:pPr>
    </w:p>
    <w:p w:rsidR="00314B76" w:rsidRDefault="00C95B88">
      <w:pPr>
        <w:pStyle w:val="ListParagraph"/>
        <w:numPr>
          <w:ilvl w:val="1"/>
          <w:numId w:val="2"/>
        </w:numPr>
        <w:tabs>
          <w:tab w:val="left" w:pos="940"/>
          <w:tab w:val="left" w:pos="941"/>
        </w:tabs>
        <w:spacing w:before="1"/>
        <w:ind w:left="220" w:right="363" w:firstLine="0"/>
      </w:pPr>
      <w:r>
        <w:t>Collective worship is the daily gathering together of the school, or part of the school, community. It is not a lesson; it is an opportunity for ‘worth-ship’: to reflect on what is of ultimate worth in people’s lives, presently based on broadly Christian virtues and values. It will draw on a variety of sources, including stories, readings, hymns or songs, drama, imagery but it requires a time of reflection to allow children to respond personally, perhaps through a time of silence. However, to be ‘worship’, it must also acknowledge and enable children to make a personal choice of reverence, prayer or response to the</w:t>
      </w:r>
      <w:r>
        <w:rPr>
          <w:spacing w:val="-19"/>
        </w:rPr>
        <w:t xml:space="preserve"> </w:t>
      </w:r>
      <w:r>
        <w:t>transcendent.</w:t>
      </w:r>
    </w:p>
    <w:p w:rsidR="00314B76" w:rsidRDefault="00314B76">
      <w:pPr>
        <w:pStyle w:val="BodyText"/>
        <w:spacing w:before="10"/>
        <w:rPr>
          <w:sz w:val="21"/>
        </w:rPr>
      </w:pPr>
    </w:p>
    <w:p w:rsidR="00314B76" w:rsidRDefault="00C95B88">
      <w:pPr>
        <w:pStyle w:val="ListParagraph"/>
        <w:numPr>
          <w:ilvl w:val="1"/>
          <w:numId w:val="2"/>
        </w:numPr>
        <w:tabs>
          <w:tab w:val="left" w:pos="941"/>
        </w:tabs>
        <w:ind w:left="220" w:right="216" w:firstLine="0"/>
        <w:jc w:val="both"/>
      </w:pPr>
      <w:r>
        <w:t>In line with the 1988 Education Reform Act, which states that collective worship should be ‘wholly or mainly of a broadly Christian character’, we normally base our collective worship on the teachings of Christ and traditions of the Christian Church. The school is a collection of people who come from a variety of backgrounds and who happen to be together primarily for the purpose of education, not for worship. The family backgrounds of pupils</w:t>
      </w:r>
      <w:r>
        <w:rPr>
          <w:spacing w:val="-12"/>
        </w:rPr>
        <w:t xml:space="preserve"> </w:t>
      </w:r>
      <w:r>
        <w:t>may</w:t>
      </w:r>
    </w:p>
    <w:p w:rsidR="00314B76" w:rsidRDefault="00314B76">
      <w:pPr>
        <w:jc w:val="both"/>
        <w:sectPr w:rsidR="00314B76" w:rsidSect="00613630">
          <w:type w:val="continuous"/>
          <w:pgSz w:w="11910" w:h="16840"/>
          <w:pgMar w:top="960" w:right="1220" w:bottom="280" w:left="122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sectPr>
      </w:pPr>
    </w:p>
    <w:p w:rsidR="00314B76" w:rsidRDefault="00C95B88">
      <w:pPr>
        <w:pStyle w:val="BodyText"/>
        <w:spacing w:before="79"/>
        <w:ind w:left="220" w:right="216"/>
        <w:jc w:val="both"/>
      </w:pPr>
      <w:r>
        <w:lastRenderedPageBreak/>
        <w:t>be very different in terms of beliefs and adherence to religion, from the atheist, secular humanist to a devout background of a faith, either Christian or another world religion. This means that in collective worship in a school "all" we can do is lead people to the threshold of worship by providing a setting where they may worship God if they so wish.</w:t>
      </w:r>
    </w:p>
    <w:p w:rsidR="00314B76" w:rsidRDefault="00314B76">
      <w:pPr>
        <w:pStyle w:val="BodyText"/>
        <w:rPr>
          <w:sz w:val="24"/>
        </w:rPr>
      </w:pPr>
    </w:p>
    <w:p w:rsidR="00314B76" w:rsidRDefault="00314B76">
      <w:pPr>
        <w:pStyle w:val="BodyText"/>
        <w:rPr>
          <w:sz w:val="24"/>
        </w:rPr>
      </w:pPr>
    </w:p>
    <w:p w:rsidR="00314B76" w:rsidRDefault="00C95B88">
      <w:pPr>
        <w:pStyle w:val="Heading1"/>
        <w:numPr>
          <w:ilvl w:val="0"/>
          <w:numId w:val="1"/>
        </w:numPr>
        <w:tabs>
          <w:tab w:val="left" w:pos="468"/>
        </w:tabs>
        <w:spacing w:before="205" w:line="252" w:lineRule="exact"/>
        <w:ind w:hanging="247"/>
      </w:pPr>
      <w:r>
        <w:rPr>
          <w:spacing w:val="-3"/>
        </w:rPr>
        <w:t xml:space="preserve">How </w:t>
      </w:r>
      <w:r>
        <w:t>we achieve these</w:t>
      </w:r>
      <w:r>
        <w:rPr>
          <w:spacing w:val="2"/>
        </w:rPr>
        <w:t xml:space="preserve"> </w:t>
      </w:r>
      <w:r>
        <w:t>aims</w:t>
      </w:r>
    </w:p>
    <w:p w:rsidR="00314B76" w:rsidRDefault="00C95B88">
      <w:pPr>
        <w:pStyle w:val="ListParagraph"/>
        <w:numPr>
          <w:ilvl w:val="1"/>
          <w:numId w:val="1"/>
        </w:numPr>
        <w:tabs>
          <w:tab w:val="left" w:pos="651"/>
        </w:tabs>
        <w:spacing w:line="244" w:lineRule="auto"/>
        <w:ind w:right="598" w:firstLine="0"/>
      </w:pPr>
      <w:r>
        <w:t>During collective worship, whether in the hall, classroom or outside, we will apply the following ‘central attributes’ of</w:t>
      </w:r>
      <w:r>
        <w:rPr>
          <w:spacing w:val="2"/>
        </w:rPr>
        <w:t xml:space="preserve"> </w:t>
      </w:r>
      <w:r>
        <w:t>worship:</w:t>
      </w:r>
    </w:p>
    <w:p w:rsidR="00314B76" w:rsidRDefault="00C95B88">
      <w:pPr>
        <w:pStyle w:val="BodyText"/>
        <w:spacing w:line="242" w:lineRule="auto"/>
        <w:ind w:left="220" w:right="462"/>
      </w:pPr>
      <w:r>
        <w:rPr>
          <w:b/>
        </w:rPr>
        <w:t xml:space="preserve">Gathering </w:t>
      </w:r>
      <w:r>
        <w:t>- Making special and significant this part of the day through appropriate symbol and ceremony</w:t>
      </w:r>
    </w:p>
    <w:p w:rsidR="00314B76" w:rsidRDefault="00C95B88">
      <w:pPr>
        <w:pStyle w:val="BodyText"/>
        <w:spacing w:line="242" w:lineRule="auto"/>
        <w:ind w:left="220" w:right="694"/>
      </w:pPr>
      <w:r>
        <w:rPr>
          <w:b/>
        </w:rPr>
        <w:t xml:space="preserve">Engaging </w:t>
      </w:r>
      <w:r>
        <w:t xml:space="preserve">- Using the best available techniques to stimulate interest in the content </w:t>
      </w:r>
      <w:r>
        <w:rPr>
          <w:b/>
        </w:rPr>
        <w:t xml:space="preserve">Responding </w:t>
      </w:r>
      <w:r>
        <w:t>- Ensuring there is time and opportunity for individual, group reflection and thought, so those attending can respond in a variety of ways</w:t>
      </w:r>
    </w:p>
    <w:p w:rsidR="00314B76" w:rsidRDefault="00C95B88">
      <w:pPr>
        <w:pStyle w:val="BodyText"/>
        <w:spacing w:line="244" w:lineRule="auto"/>
        <w:ind w:left="220" w:right="338"/>
      </w:pPr>
      <w:r>
        <w:rPr>
          <w:b/>
        </w:rPr>
        <w:t xml:space="preserve">Sending </w:t>
      </w:r>
      <w:r>
        <w:t>- Summarising the worship in a meaningful short message used to create an opportunity for those attending to implement the ideas covered and to conclude the worship</w:t>
      </w:r>
    </w:p>
    <w:p w:rsidR="00314B76" w:rsidRDefault="00314B76">
      <w:pPr>
        <w:pStyle w:val="BodyText"/>
        <w:spacing w:before="2"/>
        <w:rPr>
          <w:sz w:val="25"/>
        </w:rPr>
      </w:pPr>
    </w:p>
    <w:p w:rsidR="00314B76" w:rsidRDefault="00C95B88">
      <w:pPr>
        <w:pStyle w:val="ListParagraph"/>
        <w:numPr>
          <w:ilvl w:val="1"/>
          <w:numId w:val="1"/>
        </w:numPr>
        <w:tabs>
          <w:tab w:val="left" w:pos="646"/>
        </w:tabs>
        <w:ind w:right="1144" w:firstLine="0"/>
      </w:pPr>
      <w:r>
        <w:rPr>
          <w:spacing w:val="3"/>
        </w:rPr>
        <w:t xml:space="preserve">We </w:t>
      </w:r>
      <w:r>
        <w:t>expect Collective Worship to involve all members of the school gathering, responding, and leaving with a sense of having developed and connected with their spirituality.</w:t>
      </w:r>
    </w:p>
    <w:p w:rsidR="00314B76" w:rsidRDefault="00314B76">
      <w:pPr>
        <w:pStyle w:val="BodyText"/>
        <w:spacing w:before="9"/>
        <w:rPr>
          <w:sz w:val="33"/>
        </w:rPr>
      </w:pPr>
    </w:p>
    <w:p w:rsidR="00314B76" w:rsidRDefault="00C95B88">
      <w:pPr>
        <w:pStyle w:val="ListParagraph"/>
        <w:numPr>
          <w:ilvl w:val="1"/>
          <w:numId w:val="1"/>
        </w:numPr>
        <w:tabs>
          <w:tab w:val="left" w:pos="648"/>
        </w:tabs>
        <w:ind w:right="450" w:firstLine="0"/>
      </w:pPr>
      <w:r>
        <w:t>The themes of collective worship are planned to explore the meaning and applications of the values of St Luke’s CE Primary School and link these to Christian stories and teaching.</w:t>
      </w:r>
    </w:p>
    <w:p w:rsidR="00314B76" w:rsidRDefault="00314B76">
      <w:pPr>
        <w:pStyle w:val="BodyText"/>
        <w:spacing w:before="9"/>
        <w:rPr>
          <w:sz w:val="33"/>
        </w:rPr>
      </w:pPr>
    </w:p>
    <w:p w:rsidR="00314B76" w:rsidRDefault="00C95B88">
      <w:pPr>
        <w:pStyle w:val="ListParagraph"/>
        <w:numPr>
          <w:ilvl w:val="1"/>
          <w:numId w:val="1"/>
        </w:numPr>
        <w:tabs>
          <w:tab w:val="left" w:pos="646"/>
        </w:tabs>
        <w:spacing w:line="242" w:lineRule="auto"/>
        <w:ind w:right="362" w:firstLine="0"/>
      </w:pPr>
      <w:r>
        <w:rPr>
          <w:spacing w:val="3"/>
        </w:rPr>
        <w:t xml:space="preserve">We </w:t>
      </w:r>
      <w:r>
        <w:t>use different bible stories and themes, and other stories from the Christian tradition to celebrate and develop children’s knowledge of Christian beliefs, celebrations, traditions and religious festivals in the Anglican Church’s</w:t>
      </w:r>
      <w:r>
        <w:rPr>
          <w:spacing w:val="-8"/>
        </w:rPr>
        <w:t xml:space="preserve"> </w:t>
      </w:r>
      <w:r>
        <w:t>year.</w:t>
      </w:r>
    </w:p>
    <w:p w:rsidR="00314B76" w:rsidRDefault="00314B76">
      <w:pPr>
        <w:pStyle w:val="BodyText"/>
        <w:rPr>
          <w:sz w:val="24"/>
        </w:rPr>
      </w:pPr>
    </w:p>
    <w:p w:rsidR="00314B76" w:rsidRDefault="00314B76">
      <w:pPr>
        <w:pStyle w:val="BodyText"/>
        <w:spacing w:before="4"/>
        <w:rPr>
          <w:sz w:val="19"/>
        </w:rPr>
      </w:pPr>
    </w:p>
    <w:p w:rsidR="00314B76" w:rsidRDefault="00C95B88">
      <w:pPr>
        <w:pStyle w:val="ListParagraph"/>
        <w:numPr>
          <w:ilvl w:val="1"/>
          <w:numId w:val="1"/>
        </w:numPr>
        <w:tabs>
          <w:tab w:val="left" w:pos="646"/>
        </w:tabs>
        <w:spacing w:line="242" w:lineRule="auto"/>
        <w:ind w:right="231" w:firstLine="0"/>
      </w:pPr>
      <w:r>
        <w:rPr>
          <w:spacing w:val="3"/>
        </w:rPr>
        <w:t xml:space="preserve">We </w:t>
      </w:r>
      <w:r>
        <w:t>use the skills and gifts of all in the school community, and develop worship that can be active, noisy, silent, and which uses music, drama and art and other gifts and skills and at other times develops silence and listening and</w:t>
      </w:r>
      <w:r>
        <w:rPr>
          <w:spacing w:val="-1"/>
        </w:rPr>
        <w:t xml:space="preserve"> </w:t>
      </w:r>
      <w:r>
        <w:t>reflection.</w:t>
      </w:r>
    </w:p>
    <w:p w:rsidR="00314B76" w:rsidRDefault="00314B76">
      <w:pPr>
        <w:pStyle w:val="BodyText"/>
        <w:spacing w:before="4"/>
        <w:rPr>
          <w:sz w:val="33"/>
        </w:rPr>
      </w:pPr>
    </w:p>
    <w:p w:rsidR="00314B76" w:rsidRDefault="00C95B88">
      <w:pPr>
        <w:pStyle w:val="ListParagraph"/>
        <w:numPr>
          <w:ilvl w:val="1"/>
          <w:numId w:val="1"/>
        </w:numPr>
        <w:tabs>
          <w:tab w:val="left" w:pos="646"/>
        </w:tabs>
        <w:ind w:left="645" w:hanging="425"/>
      </w:pPr>
      <w:r>
        <w:rPr>
          <w:spacing w:val="3"/>
        </w:rPr>
        <w:t xml:space="preserve">We </w:t>
      </w:r>
      <w:r>
        <w:t>involve pupils in reviewing collective</w:t>
      </w:r>
      <w:r>
        <w:rPr>
          <w:spacing w:val="-4"/>
        </w:rPr>
        <w:t xml:space="preserve"> </w:t>
      </w:r>
      <w:r>
        <w:t>worship.</w:t>
      </w:r>
    </w:p>
    <w:p w:rsidR="00314B76" w:rsidRDefault="00314B76">
      <w:pPr>
        <w:pStyle w:val="BodyText"/>
        <w:spacing w:before="9"/>
        <w:rPr>
          <w:sz w:val="33"/>
        </w:rPr>
      </w:pPr>
    </w:p>
    <w:p w:rsidR="00314B76" w:rsidRDefault="00C95B88">
      <w:pPr>
        <w:pStyle w:val="ListParagraph"/>
        <w:numPr>
          <w:ilvl w:val="1"/>
          <w:numId w:val="1"/>
        </w:numPr>
        <w:tabs>
          <w:tab w:val="left" w:pos="646"/>
        </w:tabs>
        <w:ind w:right="724" w:firstLine="0"/>
      </w:pPr>
      <w:r>
        <w:rPr>
          <w:spacing w:val="3"/>
        </w:rPr>
        <w:t xml:space="preserve">We </w:t>
      </w:r>
      <w:r>
        <w:t>provide opportunities that develop pupils’ awareness of what is beautiful, good, wonderful, awesome and puzzling in life experience and use a wide range of resources, devotional aids, artefacts (from religious and secular sources), music, art, drama and external speakers to engage children’s</w:t>
      </w:r>
      <w:r>
        <w:rPr>
          <w:spacing w:val="-8"/>
        </w:rPr>
        <w:t xml:space="preserve"> </w:t>
      </w:r>
      <w:r>
        <w:t>interest.</w:t>
      </w:r>
    </w:p>
    <w:p w:rsidR="00314B76" w:rsidRDefault="00314B76">
      <w:pPr>
        <w:pStyle w:val="BodyText"/>
        <w:spacing w:before="10"/>
        <w:rPr>
          <w:sz w:val="33"/>
        </w:rPr>
      </w:pPr>
    </w:p>
    <w:p w:rsidR="00314B76" w:rsidRDefault="00C95B88">
      <w:pPr>
        <w:pStyle w:val="ListParagraph"/>
        <w:numPr>
          <w:ilvl w:val="1"/>
          <w:numId w:val="1"/>
        </w:numPr>
        <w:tabs>
          <w:tab w:val="left" w:pos="646"/>
        </w:tabs>
        <w:ind w:right="791" w:firstLine="0"/>
      </w:pPr>
      <w:r>
        <w:rPr>
          <w:spacing w:val="3"/>
        </w:rPr>
        <w:t xml:space="preserve">We </w:t>
      </w:r>
      <w:r>
        <w:t>use ‘Windows Mirrors Doors’ concept which we encourage as part of our daily collective</w:t>
      </w:r>
      <w:r>
        <w:rPr>
          <w:spacing w:val="2"/>
        </w:rPr>
        <w:t xml:space="preserve"> </w:t>
      </w:r>
      <w:r>
        <w:t>worship.</w:t>
      </w:r>
    </w:p>
    <w:p w:rsidR="00314B76" w:rsidRDefault="00C95B88">
      <w:pPr>
        <w:pStyle w:val="BodyText"/>
        <w:spacing w:before="68"/>
        <w:ind w:left="220" w:right="511"/>
      </w:pPr>
      <w:r>
        <w:rPr>
          <w:b/>
        </w:rPr>
        <w:t xml:space="preserve">Windows: </w:t>
      </w:r>
      <w:r>
        <w:t xml:space="preserve">Opportunities to look out on the world to gaze and wonder: The Wow and </w:t>
      </w:r>
      <w:proofErr w:type="spellStart"/>
      <w:r>
        <w:t>Ows</w:t>
      </w:r>
      <w:proofErr w:type="spellEnd"/>
      <w:r>
        <w:t xml:space="preserve"> moments. The things we find amazing and bring us up short.</w:t>
      </w:r>
    </w:p>
    <w:p w:rsidR="00314B76" w:rsidRDefault="00C95B88">
      <w:pPr>
        <w:pStyle w:val="BodyText"/>
        <w:spacing w:before="2" w:line="251" w:lineRule="exact"/>
        <w:ind w:left="220"/>
      </w:pPr>
      <w:r>
        <w:t>Encounter: The learning about life</w:t>
      </w:r>
    </w:p>
    <w:p w:rsidR="00314B76" w:rsidRDefault="00C95B88">
      <w:pPr>
        <w:pStyle w:val="BodyText"/>
        <w:spacing w:line="244" w:lineRule="auto"/>
        <w:ind w:left="220" w:right="511"/>
      </w:pPr>
      <w:r>
        <w:rPr>
          <w:b/>
        </w:rPr>
        <w:t xml:space="preserve">Mirrors: </w:t>
      </w:r>
      <w:r>
        <w:t>Giving opportunities for children to reflect, to look inward to consider some of the big questions of life: To explore their own insights and those of others.</w:t>
      </w:r>
    </w:p>
    <w:p w:rsidR="00314B76" w:rsidRDefault="00C95B88">
      <w:pPr>
        <w:pStyle w:val="BodyText"/>
        <w:spacing w:line="246" w:lineRule="exact"/>
        <w:ind w:left="220"/>
      </w:pPr>
      <w:r>
        <w:t>Reflection: The learning from.</w:t>
      </w:r>
    </w:p>
    <w:p w:rsidR="00314B76" w:rsidRDefault="00314B76">
      <w:pPr>
        <w:spacing w:line="246" w:lineRule="exact"/>
        <w:sectPr w:rsidR="00314B76" w:rsidSect="00613630">
          <w:pgSz w:w="11910" w:h="16840"/>
          <w:pgMar w:top="1340" w:right="1220" w:bottom="280" w:left="122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sectPr>
      </w:pPr>
    </w:p>
    <w:p w:rsidR="00314B76" w:rsidRDefault="00C95B88">
      <w:pPr>
        <w:pStyle w:val="BodyText"/>
        <w:spacing w:before="77"/>
        <w:ind w:left="220" w:right="424"/>
      </w:pPr>
      <w:r>
        <w:rPr>
          <w:b/>
        </w:rPr>
        <w:lastRenderedPageBreak/>
        <w:t xml:space="preserve">Doors: </w:t>
      </w:r>
      <w:r>
        <w:t>Giving opportunities to children to respond, to do something to go through the door of a creative expression of their own thoughts and convictions.</w:t>
      </w:r>
    </w:p>
    <w:p w:rsidR="00314B76" w:rsidRDefault="00C95B88">
      <w:pPr>
        <w:pStyle w:val="BodyText"/>
        <w:spacing w:before="3"/>
        <w:ind w:left="220"/>
      </w:pPr>
      <w:r>
        <w:t>Transformation: The learning to live by putting into action what they believe.</w:t>
      </w:r>
    </w:p>
    <w:p w:rsidR="00314B76" w:rsidRDefault="00314B76">
      <w:pPr>
        <w:pStyle w:val="BodyText"/>
        <w:spacing w:before="9"/>
        <w:rPr>
          <w:sz w:val="21"/>
        </w:rPr>
      </w:pPr>
    </w:p>
    <w:p w:rsidR="00314B76" w:rsidRDefault="00C95B88">
      <w:pPr>
        <w:pStyle w:val="Heading1"/>
        <w:numPr>
          <w:ilvl w:val="0"/>
          <w:numId w:val="1"/>
        </w:numPr>
        <w:tabs>
          <w:tab w:val="left" w:pos="466"/>
        </w:tabs>
        <w:ind w:left="465" w:hanging="245"/>
      </w:pPr>
      <w:r>
        <w:t>Organisation of collective</w:t>
      </w:r>
      <w:r>
        <w:rPr>
          <w:spacing w:val="-2"/>
        </w:rPr>
        <w:t xml:space="preserve"> </w:t>
      </w:r>
      <w:r>
        <w:t>worship</w:t>
      </w:r>
    </w:p>
    <w:p w:rsidR="00314B76" w:rsidRDefault="00C95B88">
      <w:pPr>
        <w:pStyle w:val="ListParagraph"/>
        <w:numPr>
          <w:ilvl w:val="1"/>
          <w:numId w:val="1"/>
        </w:numPr>
        <w:tabs>
          <w:tab w:val="left" w:pos="646"/>
        </w:tabs>
        <w:spacing w:before="2"/>
        <w:ind w:left="645" w:hanging="425"/>
      </w:pPr>
      <w:r>
        <w:rPr>
          <w:spacing w:val="3"/>
        </w:rPr>
        <w:t xml:space="preserve">We </w:t>
      </w:r>
      <w:r>
        <w:t>normally hold a daily act of collective worship in our</w:t>
      </w:r>
      <w:r>
        <w:rPr>
          <w:spacing w:val="-13"/>
        </w:rPr>
        <w:t xml:space="preserve"> </w:t>
      </w:r>
      <w:r>
        <w:t>school.</w:t>
      </w:r>
    </w:p>
    <w:p w:rsidR="00314B76" w:rsidRDefault="00314B76">
      <w:pPr>
        <w:pStyle w:val="BodyText"/>
      </w:pPr>
    </w:p>
    <w:p w:rsidR="00314B76" w:rsidRDefault="00C95B88">
      <w:pPr>
        <w:pStyle w:val="BodyText"/>
        <w:ind w:left="220" w:right="5182"/>
      </w:pPr>
      <w:r>
        <w:t>Monday: Whole School collective worship Tuesday: Key Stage collective worship</w:t>
      </w:r>
    </w:p>
    <w:p w:rsidR="00314B76" w:rsidRDefault="00C95B88">
      <w:pPr>
        <w:pStyle w:val="BodyText"/>
        <w:spacing w:before="1"/>
        <w:ind w:left="220" w:right="805"/>
      </w:pPr>
      <w:r>
        <w:t xml:space="preserve">Wednesday: </w:t>
      </w:r>
      <w:r w:rsidR="00613630">
        <w:t>Key Stage C</w:t>
      </w:r>
      <w:r>
        <w:t xml:space="preserve">ollective worship led by the vicar of St. Luke’s CE Primary Thursday: </w:t>
      </w:r>
      <w:r w:rsidR="00613630">
        <w:t>Key Stage Collective Worship</w:t>
      </w:r>
    </w:p>
    <w:p w:rsidR="00314B76" w:rsidRDefault="00C95B88">
      <w:pPr>
        <w:pStyle w:val="BodyText"/>
        <w:spacing w:line="251" w:lineRule="exact"/>
        <w:ind w:left="220"/>
      </w:pPr>
      <w:r>
        <w:t xml:space="preserve">Friday: </w:t>
      </w:r>
      <w:proofErr w:type="spellStart"/>
      <w:r>
        <w:t>Refelctive</w:t>
      </w:r>
      <w:proofErr w:type="spellEnd"/>
      <w:r>
        <w:t xml:space="preserve"> Friday’s held in classrooms.</w:t>
      </w:r>
    </w:p>
    <w:p w:rsidR="00314B76" w:rsidRDefault="00314B76">
      <w:pPr>
        <w:pStyle w:val="BodyText"/>
        <w:rPr>
          <w:sz w:val="24"/>
        </w:rPr>
      </w:pPr>
    </w:p>
    <w:p w:rsidR="00314B76" w:rsidRDefault="00314B76">
      <w:pPr>
        <w:pStyle w:val="BodyText"/>
        <w:spacing w:before="2"/>
        <w:rPr>
          <w:sz w:val="20"/>
        </w:rPr>
      </w:pPr>
    </w:p>
    <w:p w:rsidR="00314B76" w:rsidRDefault="00C95B88">
      <w:pPr>
        <w:pStyle w:val="ListParagraph"/>
        <w:numPr>
          <w:ilvl w:val="1"/>
          <w:numId w:val="1"/>
        </w:numPr>
        <w:tabs>
          <w:tab w:val="left" w:pos="650"/>
        </w:tabs>
        <w:ind w:right="842" w:firstLine="0"/>
      </w:pPr>
      <w:r>
        <w:t>On some days the time is used for presentations or other activities which are not Collective Worship, in which case opportunities are provided for children to experience worship in their class</w:t>
      </w:r>
      <w:r>
        <w:rPr>
          <w:spacing w:val="-2"/>
        </w:rPr>
        <w:t xml:space="preserve"> </w:t>
      </w:r>
      <w:r>
        <w:t>environment.</w:t>
      </w:r>
    </w:p>
    <w:p w:rsidR="00314B76" w:rsidRDefault="00314B76">
      <w:pPr>
        <w:pStyle w:val="BodyText"/>
        <w:spacing w:before="8"/>
        <w:rPr>
          <w:sz w:val="26"/>
        </w:rPr>
      </w:pPr>
    </w:p>
    <w:p w:rsidR="00314B76" w:rsidRDefault="00C95B88">
      <w:pPr>
        <w:pStyle w:val="ListParagraph"/>
        <w:numPr>
          <w:ilvl w:val="1"/>
          <w:numId w:val="1"/>
        </w:numPr>
        <w:tabs>
          <w:tab w:val="left" w:pos="646"/>
        </w:tabs>
        <w:ind w:right="303" w:firstLine="0"/>
      </w:pPr>
      <w:r>
        <w:t>Worship may be led by many different members of the school community including: groups of pupils; the Headteacher; Deputy Headteachers; teaching staff, Vicar of St. Luke’s Church and leaders from other local churches and organisations our Christian Values are explored</w:t>
      </w:r>
      <w:proofErr w:type="gramStart"/>
      <w:r>
        <w:t>.</w:t>
      </w:r>
      <w:r>
        <w:rPr>
          <w:spacing w:val="1"/>
        </w:rPr>
        <w:t xml:space="preserve"> </w:t>
      </w:r>
      <w:r>
        <w:t>:</w:t>
      </w:r>
      <w:proofErr w:type="gramEnd"/>
    </w:p>
    <w:p w:rsidR="00314B76" w:rsidRDefault="00C95B88">
      <w:pPr>
        <w:pStyle w:val="Heading1"/>
        <w:spacing w:line="242" w:lineRule="auto"/>
        <w:ind w:right="1356" w:firstLine="0"/>
      </w:pPr>
      <w:r>
        <w:t>These values are: love, trust, patience, respect, friendship and forgiveness. Christian Festivals are integrated into this cycle</w:t>
      </w:r>
    </w:p>
    <w:p w:rsidR="00314B76" w:rsidRDefault="00314B76">
      <w:pPr>
        <w:pStyle w:val="BodyText"/>
        <w:spacing w:before="7"/>
        <w:rPr>
          <w:b/>
          <w:sz w:val="21"/>
        </w:rPr>
      </w:pPr>
    </w:p>
    <w:p w:rsidR="00314B76" w:rsidRPr="00613630" w:rsidRDefault="00C95B88" w:rsidP="00AF7FDC">
      <w:pPr>
        <w:pStyle w:val="ListParagraph"/>
        <w:numPr>
          <w:ilvl w:val="1"/>
          <w:numId w:val="1"/>
        </w:numPr>
        <w:tabs>
          <w:tab w:val="left" w:pos="646"/>
        </w:tabs>
        <w:ind w:right="421" w:firstLine="0"/>
        <w:rPr>
          <w:sz w:val="19"/>
        </w:rPr>
      </w:pPr>
      <w:r w:rsidRPr="00613630">
        <w:rPr>
          <w:spacing w:val="3"/>
        </w:rPr>
        <w:t xml:space="preserve">We </w:t>
      </w:r>
      <w:r>
        <w:t>have a regular programme of services at St. Luke’s Church, typically at Harvest, Christmas and Easter all children participate and parents are invited to attend. Year 6 also participate in a leavers a</w:t>
      </w:r>
      <w:r w:rsidR="00613630">
        <w:t>ssembly at Manchester Cathedral.</w:t>
      </w:r>
    </w:p>
    <w:p w:rsidR="00613630" w:rsidRDefault="00613630" w:rsidP="00613630">
      <w:pPr>
        <w:pStyle w:val="ListParagraph"/>
        <w:tabs>
          <w:tab w:val="left" w:pos="646"/>
        </w:tabs>
        <w:ind w:right="421"/>
        <w:rPr>
          <w:sz w:val="19"/>
        </w:rPr>
      </w:pPr>
    </w:p>
    <w:p w:rsidR="00314B76" w:rsidRDefault="00C95B88">
      <w:pPr>
        <w:pStyle w:val="Heading1"/>
        <w:numPr>
          <w:ilvl w:val="0"/>
          <w:numId w:val="1"/>
        </w:numPr>
        <w:tabs>
          <w:tab w:val="left" w:pos="468"/>
        </w:tabs>
        <w:ind w:hanging="247"/>
      </w:pPr>
      <w:r>
        <w:t>Right of</w:t>
      </w:r>
      <w:r>
        <w:rPr>
          <w:spacing w:val="-3"/>
        </w:rPr>
        <w:t xml:space="preserve"> </w:t>
      </w:r>
      <w:r>
        <w:t>withdrawal</w:t>
      </w:r>
    </w:p>
    <w:p w:rsidR="00314B76" w:rsidRDefault="00C95B88">
      <w:pPr>
        <w:pStyle w:val="ListParagraph"/>
        <w:numPr>
          <w:ilvl w:val="1"/>
          <w:numId w:val="1"/>
        </w:numPr>
        <w:tabs>
          <w:tab w:val="left" w:pos="646"/>
        </w:tabs>
        <w:spacing w:before="4"/>
        <w:ind w:right="252" w:firstLine="0"/>
      </w:pPr>
      <w:r>
        <w:rPr>
          <w:spacing w:val="3"/>
        </w:rPr>
        <w:t xml:space="preserve">We </w:t>
      </w:r>
      <w:r>
        <w:t>expect all children to participate in times of collective worship. However, any parent can request permission for their child to be excused from attending religious worship and the school will make alternative arrangements for the supervision of the child during the period concerned. Parents do not have to explain or give reasons for this. This complies with the 1944 Education Act and was restated in the 1988 Education Reform</w:t>
      </w:r>
      <w:r>
        <w:rPr>
          <w:spacing w:val="-5"/>
        </w:rPr>
        <w:t xml:space="preserve"> </w:t>
      </w:r>
      <w:r>
        <w:t>Act.</w:t>
      </w:r>
    </w:p>
    <w:p w:rsidR="00314B76" w:rsidRDefault="00C95B88">
      <w:pPr>
        <w:pStyle w:val="ListParagraph"/>
        <w:numPr>
          <w:ilvl w:val="1"/>
          <w:numId w:val="1"/>
        </w:numPr>
        <w:tabs>
          <w:tab w:val="left" w:pos="648"/>
        </w:tabs>
        <w:spacing w:before="26"/>
        <w:ind w:right="245" w:firstLine="0"/>
      </w:pPr>
      <w:r>
        <w:t>The Headteacher keeps a record of all children who are withdrawn from worship by their parents.</w:t>
      </w:r>
    </w:p>
    <w:p w:rsidR="00314B76" w:rsidRDefault="00314B76">
      <w:pPr>
        <w:pStyle w:val="BodyText"/>
        <w:spacing w:before="9"/>
        <w:rPr>
          <w:sz w:val="21"/>
        </w:rPr>
      </w:pPr>
    </w:p>
    <w:p w:rsidR="00314B76" w:rsidRDefault="00C95B88">
      <w:pPr>
        <w:pStyle w:val="Heading1"/>
        <w:numPr>
          <w:ilvl w:val="0"/>
          <w:numId w:val="1"/>
        </w:numPr>
        <w:tabs>
          <w:tab w:val="left" w:pos="466"/>
        </w:tabs>
        <w:ind w:left="465" w:hanging="245"/>
      </w:pPr>
      <w:r>
        <w:t>Monitoring and</w:t>
      </w:r>
      <w:r>
        <w:rPr>
          <w:spacing w:val="-3"/>
        </w:rPr>
        <w:t xml:space="preserve"> </w:t>
      </w:r>
      <w:r>
        <w:t>review</w:t>
      </w:r>
    </w:p>
    <w:p w:rsidR="00314B76" w:rsidRDefault="00C95B88">
      <w:pPr>
        <w:pStyle w:val="ListParagraph"/>
        <w:numPr>
          <w:ilvl w:val="1"/>
          <w:numId w:val="1"/>
        </w:numPr>
        <w:tabs>
          <w:tab w:val="left" w:pos="650"/>
        </w:tabs>
        <w:spacing w:before="2"/>
        <w:ind w:right="1122" w:firstLine="0"/>
      </w:pPr>
      <w:r>
        <w:t>Governors are encouraged to attend any act of collective worship as part of the programme of Governor</w:t>
      </w:r>
      <w:r>
        <w:rPr>
          <w:spacing w:val="-5"/>
        </w:rPr>
        <w:t xml:space="preserve"> </w:t>
      </w:r>
      <w:r>
        <w:t>Visits</w:t>
      </w:r>
    </w:p>
    <w:p w:rsidR="00314B76" w:rsidRDefault="00C95B88">
      <w:pPr>
        <w:pStyle w:val="ListParagraph"/>
        <w:numPr>
          <w:ilvl w:val="1"/>
          <w:numId w:val="1"/>
        </w:numPr>
        <w:tabs>
          <w:tab w:val="left" w:pos="650"/>
        </w:tabs>
        <w:spacing w:before="29"/>
        <w:ind w:left="649" w:hanging="429"/>
      </w:pPr>
      <w:r>
        <w:t>Pupils are included in review and development of collective</w:t>
      </w:r>
      <w:r>
        <w:rPr>
          <w:spacing w:val="-3"/>
        </w:rPr>
        <w:t xml:space="preserve"> </w:t>
      </w:r>
      <w:r>
        <w:t>worship.</w:t>
      </w:r>
    </w:p>
    <w:sectPr w:rsidR="00314B76" w:rsidSect="00613630">
      <w:pgSz w:w="11910" w:h="16840"/>
      <w:pgMar w:top="1340" w:right="1220" w:bottom="280" w:left="122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1FC4"/>
    <w:multiLevelType w:val="multilevel"/>
    <w:tmpl w:val="67BC0BCA"/>
    <w:lvl w:ilvl="0">
      <w:start w:val="1"/>
      <w:numFmt w:val="decimal"/>
      <w:lvlText w:val="%1"/>
      <w:lvlJc w:val="left"/>
      <w:pPr>
        <w:ind w:left="899" w:hanging="680"/>
      </w:pPr>
      <w:rPr>
        <w:rFonts w:ascii="Arial" w:eastAsia="Arial" w:hAnsi="Arial" w:cs="Arial" w:hint="default"/>
        <w:b/>
        <w:bCs/>
        <w:w w:val="100"/>
        <w:sz w:val="22"/>
        <w:szCs w:val="22"/>
        <w:lang w:val="en-GB" w:eastAsia="en-GB" w:bidi="en-GB"/>
      </w:rPr>
    </w:lvl>
    <w:lvl w:ilvl="1">
      <w:start w:val="1"/>
      <w:numFmt w:val="decimal"/>
      <w:lvlText w:val="%1.%2"/>
      <w:lvlJc w:val="left"/>
      <w:pPr>
        <w:ind w:left="899" w:hanging="680"/>
      </w:pPr>
      <w:rPr>
        <w:rFonts w:ascii="Arial" w:eastAsia="Arial" w:hAnsi="Arial" w:cs="Arial" w:hint="default"/>
        <w:b/>
        <w:bCs/>
        <w:w w:val="100"/>
        <w:sz w:val="22"/>
        <w:szCs w:val="22"/>
        <w:lang w:val="en-GB" w:eastAsia="en-GB" w:bidi="en-GB"/>
      </w:rPr>
    </w:lvl>
    <w:lvl w:ilvl="2">
      <w:numFmt w:val="bullet"/>
      <w:lvlText w:val=""/>
      <w:lvlJc w:val="left"/>
      <w:pPr>
        <w:ind w:left="1259" w:hanging="360"/>
      </w:pPr>
      <w:rPr>
        <w:rFonts w:ascii="Symbol" w:eastAsia="Symbol" w:hAnsi="Symbol" w:cs="Symbol" w:hint="default"/>
        <w:w w:val="100"/>
        <w:sz w:val="22"/>
        <w:szCs w:val="22"/>
        <w:lang w:val="en-GB" w:eastAsia="en-GB" w:bidi="en-GB"/>
      </w:rPr>
    </w:lvl>
    <w:lvl w:ilvl="3">
      <w:numFmt w:val="bullet"/>
      <w:lvlText w:val="•"/>
      <w:lvlJc w:val="left"/>
      <w:pPr>
        <w:ind w:left="2285" w:hanging="360"/>
      </w:pPr>
      <w:rPr>
        <w:rFonts w:hint="default"/>
        <w:lang w:val="en-GB" w:eastAsia="en-GB" w:bidi="en-GB"/>
      </w:rPr>
    </w:lvl>
    <w:lvl w:ilvl="4">
      <w:numFmt w:val="bullet"/>
      <w:lvlText w:val="•"/>
      <w:lvlJc w:val="left"/>
      <w:pPr>
        <w:ind w:left="3311" w:hanging="360"/>
      </w:pPr>
      <w:rPr>
        <w:rFonts w:hint="default"/>
        <w:lang w:val="en-GB" w:eastAsia="en-GB" w:bidi="en-GB"/>
      </w:rPr>
    </w:lvl>
    <w:lvl w:ilvl="5">
      <w:numFmt w:val="bullet"/>
      <w:lvlText w:val="•"/>
      <w:lvlJc w:val="left"/>
      <w:pPr>
        <w:ind w:left="4337" w:hanging="360"/>
      </w:pPr>
      <w:rPr>
        <w:rFonts w:hint="default"/>
        <w:lang w:val="en-GB" w:eastAsia="en-GB" w:bidi="en-GB"/>
      </w:rPr>
    </w:lvl>
    <w:lvl w:ilvl="6">
      <w:numFmt w:val="bullet"/>
      <w:lvlText w:val="•"/>
      <w:lvlJc w:val="left"/>
      <w:pPr>
        <w:ind w:left="5363" w:hanging="360"/>
      </w:pPr>
      <w:rPr>
        <w:rFonts w:hint="default"/>
        <w:lang w:val="en-GB" w:eastAsia="en-GB" w:bidi="en-GB"/>
      </w:rPr>
    </w:lvl>
    <w:lvl w:ilvl="7">
      <w:numFmt w:val="bullet"/>
      <w:lvlText w:val="•"/>
      <w:lvlJc w:val="left"/>
      <w:pPr>
        <w:ind w:left="6389" w:hanging="360"/>
      </w:pPr>
      <w:rPr>
        <w:rFonts w:hint="default"/>
        <w:lang w:val="en-GB" w:eastAsia="en-GB" w:bidi="en-GB"/>
      </w:rPr>
    </w:lvl>
    <w:lvl w:ilvl="8">
      <w:numFmt w:val="bullet"/>
      <w:lvlText w:val="•"/>
      <w:lvlJc w:val="left"/>
      <w:pPr>
        <w:ind w:left="7414" w:hanging="360"/>
      </w:pPr>
      <w:rPr>
        <w:rFonts w:hint="default"/>
        <w:lang w:val="en-GB" w:eastAsia="en-GB" w:bidi="en-GB"/>
      </w:rPr>
    </w:lvl>
  </w:abstractNum>
  <w:abstractNum w:abstractNumId="1" w15:restartNumberingAfterBreak="0">
    <w:nsid w:val="46893DD0"/>
    <w:multiLevelType w:val="multilevel"/>
    <w:tmpl w:val="B9A8D30E"/>
    <w:lvl w:ilvl="0">
      <w:start w:val="3"/>
      <w:numFmt w:val="decimal"/>
      <w:lvlText w:val="%1."/>
      <w:lvlJc w:val="left"/>
      <w:pPr>
        <w:ind w:left="467" w:hanging="248"/>
      </w:pPr>
      <w:rPr>
        <w:rFonts w:ascii="Arial" w:eastAsia="Arial" w:hAnsi="Arial" w:cs="Arial" w:hint="default"/>
        <w:b/>
        <w:bCs/>
        <w:w w:val="100"/>
        <w:sz w:val="22"/>
        <w:szCs w:val="22"/>
        <w:lang w:val="en-GB" w:eastAsia="en-GB" w:bidi="en-GB"/>
      </w:rPr>
    </w:lvl>
    <w:lvl w:ilvl="1">
      <w:start w:val="1"/>
      <w:numFmt w:val="decimal"/>
      <w:lvlText w:val="%1.%2."/>
      <w:lvlJc w:val="left"/>
      <w:pPr>
        <w:ind w:left="220" w:hanging="430"/>
      </w:pPr>
      <w:rPr>
        <w:rFonts w:hint="default"/>
        <w:w w:val="100"/>
        <w:lang w:val="en-GB" w:eastAsia="en-GB" w:bidi="en-GB"/>
      </w:rPr>
    </w:lvl>
    <w:lvl w:ilvl="2">
      <w:numFmt w:val="bullet"/>
      <w:lvlText w:val="•"/>
      <w:lvlJc w:val="left"/>
      <w:pPr>
        <w:ind w:left="640" w:hanging="430"/>
      </w:pPr>
      <w:rPr>
        <w:rFonts w:hint="default"/>
        <w:lang w:val="en-GB" w:eastAsia="en-GB" w:bidi="en-GB"/>
      </w:rPr>
    </w:lvl>
    <w:lvl w:ilvl="3">
      <w:numFmt w:val="bullet"/>
      <w:lvlText w:val="•"/>
      <w:lvlJc w:val="left"/>
      <w:pPr>
        <w:ind w:left="1743" w:hanging="430"/>
      </w:pPr>
      <w:rPr>
        <w:rFonts w:hint="default"/>
        <w:lang w:val="en-GB" w:eastAsia="en-GB" w:bidi="en-GB"/>
      </w:rPr>
    </w:lvl>
    <w:lvl w:ilvl="4">
      <w:numFmt w:val="bullet"/>
      <w:lvlText w:val="•"/>
      <w:lvlJc w:val="left"/>
      <w:pPr>
        <w:ind w:left="2846" w:hanging="430"/>
      </w:pPr>
      <w:rPr>
        <w:rFonts w:hint="default"/>
        <w:lang w:val="en-GB" w:eastAsia="en-GB" w:bidi="en-GB"/>
      </w:rPr>
    </w:lvl>
    <w:lvl w:ilvl="5">
      <w:numFmt w:val="bullet"/>
      <w:lvlText w:val="•"/>
      <w:lvlJc w:val="left"/>
      <w:pPr>
        <w:ind w:left="3949" w:hanging="430"/>
      </w:pPr>
      <w:rPr>
        <w:rFonts w:hint="default"/>
        <w:lang w:val="en-GB" w:eastAsia="en-GB" w:bidi="en-GB"/>
      </w:rPr>
    </w:lvl>
    <w:lvl w:ilvl="6">
      <w:numFmt w:val="bullet"/>
      <w:lvlText w:val="•"/>
      <w:lvlJc w:val="left"/>
      <w:pPr>
        <w:ind w:left="5053" w:hanging="430"/>
      </w:pPr>
      <w:rPr>
        <w:rFonts w:hint="default"/>
        <w:lang w:val="en-GB" w:eastAsia="en-GB" w:bidi="en-GB"/>
      </w:rPr>
    </w:lvl>
    <w:lvl w:ilvl="7">
      <w:numFmt w:val="bullet"/>
      <w:lvlText w:val="•"/>
      <w:lvlJc w:val="left"/>
      <w:pPr>
        <w:ind w:left="6156" w:hanging="430"/>
      </w:pPr>
      <w:rPr>
        <w:rFonts w:hint="default"/>
        <w:lang w:val="en-GB" w:eastAsia="en-GB" w:bidi="en-GB"/>
      </w:rPr>
    </w:lvl>
    <w:lvl w:ilvl="8">
      <w:numFmt w:val="bullet"/>
      <w:lvlText w:val="•"/>
      <w:lvlJc w:val="left"/>
      <w:pPr>
        <w:ind w:left="7259" w:hanging="43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76"/>
    <w:rsid w:val="000E41DF"/>
    <w:rsid w:val="00314B76"/>
    <w:rsid w:val="00613630"/>
    <w:rsid w:val="00761724"/>
    <w:rsid w:val="00C95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CEC7"/>
  <w15:docId w15:val="{53053AFA-6C2D-4B8F-BE50-86D254EF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hanging="6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spacing w:line="234" w:lineRule="exact"/>
      <w:ind w:left="107"/>
    </w:pPr>
  </w:style>
  <w:style w:type="paragraph" w:styleId="Subtitle">
    <w:name w:val="Subtitle"/>
    <w:basedOn w:val="Normal"/>
    <w:link w:val="SubtitleChar"/>
    <w:qFormat/>
    <w:rsid w:val="00613630"/>
    <w:pPr>
      <w:widowControl/>
      <w:autoSpaceDE/>
      <w:autoSpaceDN/>
      <w:jc w:val="center"/>
    </w:pPr>
    <w:rPr>
      <w:rFonts w:ascii="Comic Sans MS" w:eastAsia="Times New Roman" w:hAnsi="Comic Sans MS" w:cs="Times New Roman"/>
      <w:b/>
      <w:bCs/>
      <w:sz w:val="28"/>
      <w:szCs w:val="24"/>
      <w:lang w:eastAsia="en-US" w:bidi="ar-SA"/>
    </w:rPr>
  </w:style>
  <w:style w:type="character" w:customStyle="1" w:styleId="SubtitleChar">
    <w:name w:val="Subtitle Char"/>
    <w:basedOn w:val="DefaultParagraphFont"/>
    <w:link w:val="Subtitle"/>
    <w:rsid w:val="00613630"/>
    <w:rPr>
      <w:rFonts w:ascii="Comic Sans MS" w:eastAsia="Times New Roman" w:hAnsi="Comic Sans MS"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home</cp:lastModifiedBy>
  <cp:revision>3</cp:revision>
  <dcterms:created xsi:type="dcterms:W3CDTF">2019-04-01T19:07:00Z</dcterms:created>
  <dcterms:modified xsi:type="dcterms:W3CDTF">2019-04-01T19:07:00Z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2016-01-30T00:00:00Z</vt:filetime>
  </property>
  <property fmtid="{D5CDD505-2E9C-101B-9397-08002B2CF9AE}" pid="3" name="Creator">
    <vt:lpwstr>Microsoft® Word 2010</vt:lpwstr>
  </property>
  <property fmtid="{D5CDD505-2E9C-101B-9397-08002B2CF9AE}" pid="4" name="LastSaved">
    <vt:filetime>2019-04-01T00:00:00Z</vt:filetime>
  </property>
</Properties>
</file>