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7E0BFD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DE781" wp14:editId="32A6FE21">
                <wp:simplePos x="0" y="0"/>
                <wp:positionH relativeFrom="margin">
                  <wp:align>right</wp:align>
                </wp:positionH>
                <wp:positionV relativeFrom="page">
                  <wp:posOffset>2040905</wp:posOffset>
                </wp:positionV>
                <wp:extent cx="3308793" cy="2275368"/>
                <wp:effectExtent l="38100" t="38100" r="44450" b="2984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793" cy="2275368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FE4BE3" w:rsidP="00FE4BE3">
                            <w:pPr>
                              <w:spacing w:before="77"/>
                              <w:ind w:left="1008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Geography</w:t>
                            </w:r>
                          </w:p>
                          <w:p w:rsidR="007E0BFD" w:rsidRPr="007E0BFD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Use fieldwork to observe, measure, record and present the human and physical features in the local area using a range of methods, including sketch maps, plans and graphs, and digital technologies. </w:t>
                            </w:r>
                          </w:p>
                          <w:p w:rsidR="00C945B3" w:rsidRPr="007E0BFD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Describe and understand key aspects of human geography, including: types of settlement and land use, economic activity including trade links, and the distribution of natural resources including energy, food, minerals and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E7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9.35pt;margin-top:160.7pt;width:260.55pt;height:179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" fillcolor="#dce6f1" strokecolor="#30859c" strokeweight="6pt">
                <v:textbox inset="0,0,0,0">
                  <w:txbxContent>
                    <w:p w:rsidR="00C945B3" w:rsidRDefault="00FE4BE3" w:rsidP="00FE4BE3">
                      <w:pPr>
                        <w:spacing w:before="77"/>
                        <w:ind w:left="1008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Geography</w:t>
                      </w:r>
                    </w:p>
                    <w:p w:rsidR="007E0BFD" w:rsidRPr="007E0BFD" w:rsidRDefault="007E0BFD" w:rsidP="007E0BF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Use fieldwork to observe, measure, record and present the human and physical features in the local area using a range of methods, including sketch maps, plans and graphs, and digital technologies. </w:t>
                      </w:r>
                    </w:p>
                    <w:p w:rsidR="00C945B3" w:rsidRPr="007E0BFD" w:rsidRDefault="007E0BFD" w:rsidP="007E0BF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Describe and understand key aspects of human geography, including: types of settlement and land use, economic activity including trade links, and the distribution of natural resources including energy, food, minerals and water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B700FA7" wp14:editId="25156771">
            <wp:simplePos x="0" y="0"/>
            <wp:positionH relativeFrom="margin">
              <wp:posOffset>3315291</wp:posOffset>
            </wp:positionH>
            <wp:positionV relativeFrom="paragraph">
              <wp:posOffset>1130300</wp:posOffset>
            </wp:positionV>
            <wp:extent cx="3147237" cy="206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35" cy="206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12E117F" wp14:editId="1F621EDD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217F20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5</w:t>
                            </w:r>
                            <w:r w:rsidR="00FE4B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Autumn 1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0538B1" wp14:editId="095CBDEA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117F" id="Text Box 2" o:spid="_x0000_s1027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/rSwIAAJU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kxy&#10;J4WiQGto96iKgzwbOMu46cH9pmTAuWio/7VlTlCiPhtU9rqaTuMgJWM6u5yg4U4961MPMxyhGhoo&#10;ydtVyMO3tU5uesyUCTJwi6+hk0mn16oO5ePbT2Qc5jQO16mdol7/Jstn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A3gZ/r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217F20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5</w:t>
                      </w:r>
                      <w:r w:rsidR="00FE4B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Autumn 1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0538B1" wp14:editId="095CBDEA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" w:shapeid="_x0000_i1028"/>
        </w:object>
      </w:r>
    </w:p>
    <w:p w:rsidR="00A925CF" w:rsidRDefault="007E0BFD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4A216A" wp14:editId="2CF0C8A2">
                <wp:simplePos x="0" y="0"/>
                <wp:positionH relativeFrom="margin">
                  <wp:align>left</wp:align>
                </wp:positionH>
                <wp:positionV relativeFrom="page">
                  <wp:posOffset>2200940</wp:posOffset>
                </wp:positionV>
                <wp:extent cx="3152775" cy="3901942"/>
                <wp:effectExtent l="38100" t="38100" r="47625" b="419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0194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F6" w:rsidRDefault="000A17E4" w:rsidP="000A17E4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Plan different types of scientific enquiries to answer questions, including recognising and controlling variables where necessary. 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Use test results to make predictions to set up further comparative and fair tests. 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Describe the life process of reproduction in some plants and animals</w:t>
                            </w:r>
                            <w:r w:rsidR="007E0BFD" w:rsidRPr="007E0B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0BFD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Describe the differences in the life cycles of a mammal, an amphibian, an insect and a bird. 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77"/>
                              <w:rPr>
                                <w:b/>
                                <w:w w:val="85"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Record data and results of increasing complexity using scientific diagrams and labels, classification keys, tables, scatter graphs, bar and line graphs.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216A" id="_x0000_s1028" type="#_x0000_t202" style="position:absolute;margin-left:0;margin-top:173.3pt;width:248.25pt;height:307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" fillcolor="#dce6f1" strokecolor="#30859c" strokeweight="6pt">
                <v:textbox inset="0,0,0,0">
                  <w:txbxContent>
                    <w:p w:rsidR="00D62DF6" w:rsidRDefault="000A17E4" w:rsidP="000A17E4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Plan different types of scientific enquiries to answer questions, including recognising and controlling variables where necessary. 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Use test results to make predictions to set up further comparative and fair tests. 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Describe the life process of reproduction in some plants and animals</w:t>
                      </w:r>
                      <w:r w:rsidR="007E0BFD" w:rsidRPr="007E0B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0BFD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Describe the differences in the life cycles of a mammal, an amphibian, an insect and a bird. 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77"/>
                        <w:rPr>
                          <w:b/>
                          <w:w w:val="85"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Record data and results of increasing complexity using scientific diagrams and labels, classification keys, tables, scatter graphs, bar and line graphs.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E0BFD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27DF5B" wp14:editId="49B067B2">
                <wp:simplePos x="0" y="0"/>
                <wp:positionH relativeFrom="margin">
                  <wp:posOffset>3225800</wp:posOffset>
                </wp:positionH>
                <wp:positionV relativeFrom="paragraph">
                  <wp:posOffset>83185</wp:posOffset>
                </wp:positionV>
                <wp:extent cx="3240405" cy="52387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050E13" w:rsidRDefault="000A17E4" w:rsidP="000A17E4">
                            <w:pPr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36"/>
                              </w:rPr>
                              <w:t>Allotment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DF5B" id="_x0000_s1029" type="#_x0000_t202" style="position:absolute;margin-left:254pt;margin-top:6.55pt;width:255.15pt;height:4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">
                <v:stroke linestyle="thickThin"/>
                <v:textbox>
                  <w:txbxContent>
                    <w:p w:rsidR="006758B8" w:rsidRPr="00050E13" w:rsidRDefault="000A17E4" w:rsidP="000A17E4">
                      <w:pPr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sz w:val="44"/>
                          <w:szCs w:val="36"/>
                        </w:rPr>
                        <w:t>Allotment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E0BFD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E32CE" wp14:editId="175FF389">
                <wp:simplePos x="0" y="0"/>
                <wp:positionH relativeFrom="page">
                  <wp:posOffset>3710763</wp:posOffset>
                </wp:positionH>
                <wp:positionV relativeFrom="page">
                  <wp:posOffset>4316656</wp:posOffset>
                </wp:positionV>
                <wp:extent cx="3284855" cy="1785783"/>
                <wp:effectExtent l="38100" t="38100" r="29845" b="431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785783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E4" w:rsidRDefault="007E0BFD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Design and Technology</w:t>
                            </w:r>
                          </w:p>
                          <w:p w:rsidR="007E0BFD" w:rsidRPr="007A6007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007">
                              <w:rPr>
                                <w:sz w:val="20"/>
                                <w:szCs w:val="20"/>
                              </w:rPr>
                              <w:t xml:space="preserve">Prepare and cook a variety of predominantly savoury dishes using a range of cooking techniques. </w:t>
                            </w:r>
                          </w:p>
                          <w:p w:rsidR="007E0BFD" w:rsidRPr="007A6007" w:rsidRDefault="007E0BFD" w:rsidP="007E0B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007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qualities.</w:t>
                            </w:r>
                          </w:p>
                          <w:p w:rsidR="000A17E4" w:rsidRPr="00050E13" w:rsidRDefault="000A17E4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32CE" id="_x0000_s1030" type="#_x0000_t202" style="position:absolute;margin-left:292.2pt;margin-top:339.9pt;width:258.65pt;height:140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" fillcolor="#dce6f1" strokecolor="#30859c" strokeweight="6pt">
                <v:textbox inset="0,0,0,0">
                  <w:txbxContent>
                    <w:p w:rsidR="000A17E4" w:rsidRDefault="007E0BFD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Design and Technology</w:t>
                      </w:r>
                    </w:p>
                    <w:p w:rsidR="007E0BFD" w:rsidRPr="007A6007" w:rsidRDefault="007E0BFD" w:rsidP="007E0B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A6007">
                        <w:rPr>
                          <w:sz w:val="20"/>
                          <w:szCs w:val="20"/>
                        </w:rPr>
                        <w:t xml:space="preserve">Prepare and cook a variety of predominantly savoury dishes using a range of cooking techniques. </w:t>
                      </w:r>
                    </w:p>
                    <w:p w:rsidR="007E0BFD" w:rsidRPr="007A6007" w:rsidRDefault="007E0BFD" w:rsidP="007E0B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A6007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qualities.</w:t>
                      </w:r>
                    </w:p>
                    <w:p w:rsidR="000A17E4" w:rsidRPr="00050E13" w:rsidRDefault="000A17E4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CF801" wp14:editId="0DC30446">
                <wp:simplePos x="0" y="0"/>
                <wp:positionH relativeFrom="margin">
                  <wp:align>right</wp:align>
                </wp:positionH>
                <wp:positionV relativeFrom="page">
                  <wp:posOffset>4316819</wp:posOffset>
                </wp:positionV>
                <wp:extent cx="3286125" cy="1786122"/>
                <wp:effectExtent l="38100" t="38100" r="47625" b="4318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612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0A17E4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Art and Design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 xml:space="preserve">Create sketch books to record their observations and use them to review and revisit ideas. </w:t>
                            </w:r>
                          </w:p>
                          <w:p w:rsidR="000A17E4" w:rsidRPr="007E0BFD" w:rsidRDefault="000A17E4" w:rsidP="000A17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0BFD">
                              <w:rPr>
                                <w:sz w:val="20"/>
                                <w:szCs w:val="20"/>
                              </w:rPr>
                              <w:t>Improve their mastery of art and design techniques, including drawing, painting and sculpture with a range of materials (e.g. pencil, charcoal, paint).</w:t>
                            </w:r>
                          </w:p>
                          <w:p w:rsidR="00050E13" w:rsidRPr="00050E13" w:rsidRDefault="00050E13" w:rsidP="00050E13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F801" id="_x0000_s1031" type="#_x0000_t202" style="position:absolute;margin-left:207.55pt;margin-top:339.9pt;width:258.75pt;height:140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" fillcolor="#dce6f1" strokecolor="#30859c" strokeweight="6pt">
                <v:textbox inset="0,0,0,0">
                  <w:txbxContent>
                    <w:p w:rsidR="00C945B3" w:rsidRDefault="000A17E4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Art and Design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 xml:space="preserve">Create sketch books to record their observations and use them to review and revisit ideas. </w:t>
                      </w:r>
                    </w:p>
                    <w:p w:rsidR="000A17E4" w:rsidRPr="007E0BFD" w:rsidRDefault="000A17E4" w:rsidP="000A17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  <w:r w:rsidRPr="007E0BFD">
                        <w:rPr>
                          <w:sz w:val="20"/>
                          <w:szCs w:val="20"/>
                        </w:rPr>
                        <w:t>Improve their mastery of art and design techniques, including drawing, painting and sculpture with a range of materials (e.g. pencil, charcoal, paint).</w:t>
                      </w:r>
                    </w:p>
                    <w:p w:rsidR="00050E13" w:rsidRPr="00050E13" w:rsidRDefault="00050E13" w:rsidP="00050E13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6241976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2" style="position:absolute;margin-left:126.75pt;margin-top:491.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h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smt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">
                <v:rect id="Rectangle 14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4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07133D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7216" behindDoc="0" locked="0" layoutInCell="1" allowOverlap="1" wp14:anchorId="3C7A000A" wp14:editId="2F6046F7">
                  <wp:simplePos x="0" y="0"/>
                  <wp:positionH relativeFrom="page">
                    <wp:posOffset>5040793</wp:posOffset>
                  </wp:positionH>
                  <wp:positionV relativeFrom="page">
                    <wp:posOffset>-195905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color w:val="FFFFFF"/>
                <w:w w:val="85"/>
                <w:sz w:val="28"/>
              </w:rPr>
              <w:t>Discrete Learning</w:t>
            </w:r>
            <w:r w:rsidR="00971C18"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 w:rsidR="00971C18"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217F20">
              <w:rPr>
                <w:spacing w:val="-6"/>
                <w:w w:val="99"/>
                <w:sz w:val="20"/>
              </w:rPr>
              <w:t>Narratives and Persuasive letters</w:t>
            </w:r>
          </w:p>
          <w:p w:rsidR="00A925CF" w:rsidRDefault="00971C18">
            <w:pPr>
              <w:pStyle w:val="TableParagraph"/>
              <w:spacing w:before="1"/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07133D" w:rsidRDefault="0007133D" w:rsidP="0007133D">
            <w:pPr>
              <w:pStyle w:val="TableParagraph"/>
              <w:numPr>
                <w:ilvl w:val="0"/>
                <w:numId w:val="36"/>
              </w:numPr>
              <w:spacing w:before="1"/>
              <w:rPr>
                <w:sz w:val="20"/>
              </w:rPr>
            </w:pPr>
            <w:r w:rsidRPr="0007133D">
              <w:rPr>
                <w:sz w:val="20"/>
              </w:rPr>
              <w:t>giving short speeches and presentations, expressing their own ideas and keeping to the point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7A6007" w:rsidRPr="007A6007" w:rsidRDefault="007A6007" w:rsidP="007A600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7A6007">
              <w:rPr>
                <w:sz w:val="20"/>
              </w:rPr>
              <w:t>aintain positive attitudes to reading and an understanding of what they read by: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continuing to read and discuss an increasingly wide range of fiction, poetry, plays, non-fiction and reference books or textbooks</w:t>
            </w:r>
            <w:r>
              <w:rPr>
                <w:sz w:val="20"/>
              </w:rPr>
              <w:t>.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identifying and discussing themes and conventions in and across a wide range of writing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drawing inferences such as inferring characters’ feelings, thoughts and motives from their actions, and justifying inferences with evidence</w:t>
            </w:r>
            <w:r>
              <w:rPr>
                <w:sz w:val="20"/>
              </w:rPr>
              <w:t>.</w:t>
            </w:r>
          </w:p>
          <w:p w:rsidR="007A6007" w:rsidRPr="007A6007" w:rsidRDefault="007A6007" w:rsidP="007A6007">
            <w:pPr>
              <w:pStyle w:val="TableParagraph"/>
              <w:numPr>
                <w:ilvl w:val="0"/>
                <w:numId w:val="32"/>
              </w:numPr>
              <w:spacing w:line="223" w:lineRule="exact"/>
              <w:rPr>
                <w:sz w:val="20"/>
              </w:rPr>
            </w:pPr>
            <w:r w:rsidRPr="007A6007">
              <w:rPr>
                <w:sz w:val="20"/>
              </w:rPr>
              <w:t>summarising the main ideas drawn from more than 1 paragraph, identifying key details that support the main ideas</w:t>
            </w:r>
          </w:p>
          <w:p w:rsidR="00A925CF" w:rsidRDefault="00971C18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7A6007">
              <w:rPr>
                <w:sz w:val="20"/>
              </w:rPr>
              <w:t>selecting appropriate grammar and vocabulary, understanding how such choices can change and enhance meaning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7A6007">
              <w:rPr>
                <w:sz w:val="20"/>
              </w:rPr>
              <w:t>in narratives, describing settings, characters and atmosphere and integrating dialogue to convey character and advance the action</w:t>
            </w:r>
          </w:p>
          <w:p w:rsidR="0007133D" w:rsidRPr="007A6007" w:rsidRDefault="0007133D" w:rsidP="0007133D">
            <w:pPr>
              <w:pStyle w:val="TableParagraph"/>
              <w:numPr>
                <w:ilvl w:val="0"/>
                <w:numId w:val="34"/>
              </w:numPr>
              <w:spacing w:before="1"/>
              <w:rPr>
                <w:sz w:val="20"/>
              </w:rPr>
            </w:pPr>
            <w:r w:rsidRPr="0007133D">
              <w:rPr>
                <w:sz w:val="20"/>
              </w:rPr>
              <w:t>proposing changes to vocabulary, grammar and punctuation to enhance effects and clarify meaning</w:t>
            </w:r>
          </w:p>
          <w:p w:rsidR="008A29BE" w:rsidRPr="008B5855" w:rsidRDefault="008A29BE" w:rsidP="008A29BE">
            <w:pPr>
              <w:pStyle w:val="TableParagraph"/>
              <w:spacing w:before="1" w:line="261" w:lineRule="auto"/>
              <w:ind w:left="1035" w:right="2894"/>
              <w:rPr>
                <w:spacing w:val="1"/>
                <w:w w:val="54"/>
                <w:sz w:val="20"/>
                <w:szCs w:val="20"/>
              </w:rPr>
            </w:pP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Using relative clauses beginning with who, which, where, when, whose, that</w:t>
            </w:r>
          </w:p>
          <w:p w:rsidR="0007133D" w:rsidRP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Use of inverted commas and other punctuation to indicate direct</w:t>
            </w:r>
          </w:p>
          <w:p w:rsidR="0007133D" w:rsidRPr="0007133D" w:rsidRDefault="0007133D" w:rsidP="0007133D">
            <w:pPr>
              <w:pStyle w:val="TableParagraph"/>
              <w:numPr>
                <w:ilvl w:val="0"/>
                <w:numId w:val="35"/>
              </w:numPr>
              <w:spacing w:before="1" w:line="228" w:lineRule="exact"/>
              <w:rPr>
                <w:w w:val="85"/>
                <w:sz w:val="20"/>
              </w:rPr>
            </w:pPr>
            <w:r w:rsidRPr="0007133D">
              <w:rPr>
                <w:w w:val="85"/>
                <w:sz w:val="20"/>
              </w:rPr>
              <w:t>speech</w:t>
            </w:r>
          </w:p>
          <w:p w:rsidR="0007133D" w:rsidRDefault="0007133D">
            <w:pPr>
              <w:pStyle w:val="TableParagraph"/>
              <w:spacing w:before="1" w:line="228" w:lineRule="exact"/>
              <w:rPr>
                <w:b/>
                <w:w w:val="85"/>
                <w:sz w:val="20"/>
              </w:rPr>
            </w:pP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7A6007" w:rsidRDefault="007A6007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  <w:r w:rsidRPr="007A6007">
              <w:rPr>
                <w:w w:val="95"/>
                <w:sz w:val="20"/>
              </w:rPr>
              <w:t>continue to distinguish between homophones and other words which are often confused</w:t>
            </w:r>
          </w:p>
          <w:p w:rsidR="00AF2FDF" w:rsidRDefault="00AF2FDF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</w:p>
          <w:p w:rsidR="007A6007" w:rsidRPr="007A6007" w:rsidRDefault="007A6007" w:rsidP="007A6007">
            <w:pPr>
              <w:pStyle w:val="TableParagraph"/>
              <w:numPr>
                <w:ilvl w:val="0"/>
                <w:numId w:val="33"/>
              </w:numPr>
              <w:spacing w:line="218" w:lineRule="exact"/>
              <w:rPr>
                <w:w w:val="95"/>
                <w:sz w:val="20"/>
              </w:rPr>
            </w:pPr>
            <w:r w:rsidRPr="007A6007">
              <w:rPr>
                <w:w w:val="95"/>
                <w:sz w:val="20"/>
              </w:rPr>
              <w:t>spell some words with ‘silent’ letters [for example, knight, psalm, solemn]</w:t>
            </w:r>
          </w:p>
          <w:p w:rsidR="000F7553" w:rsidRDefault="000F7553" w:rsidP="000F7553">
            <w:pPr>
              <w:pStyle w:val="TableParagraph"/>
              <w:spacing w:line="218" w:lineRule="exact"/>
              <w:rPr>
                <w:b/>
                <w:sz w:val="20"/>
              </w:rPr>
            </w:pP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07133D" w:rsidP="0007133D">
            <w:pPr>
              <w:pStyle w:val="TableParagraph"/>
              <w:numPr>
                <w:ilvl w:val="0"/>
                <w:numId w:val="13"/>
              </w:numPr>
              <w:spacing w:before="20" w:line="219" w:lineRule="exact"/>
              <w:rPr>
                <w:sz w:val="20"/>
              </w:rPr>
            </w:pPr>
            <w:r w:rsidRPr="0007133D">
              <w:rPr>
                <w:sz w:val="20"/>
              </w:rPr>
              <w:t>write legibly, fluently and with increasing speed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A29BE" w:rsidRPr="00AF2FDF" w:rsidRDefault="0007133D" w:rsidP="0007133D">
            <w:pPr>
              <w:pStyle w:val="TableParagraph"/>
              <w:rPr>
                <w:sz w:val="20"/>
              </w:rPr>
            </w:pPr>
            <w:r w:rsidRPr="00AF2FDF">
              <w:rPr>
                <w:sz w:val="20"/>
              </w:rPr>
              <w:t>Unit 1</w:t>
            </w:r>
            <w:r w:rsidR="00AF2FDF">
              <w:rPr>
                <w:sz w:val="20"/>
              </w:rPr>
              <w:t xml:space="preserve"> and 2</w:t>
            </w:r>
            <w:r w:rsidRPr="00AF2FDF">
              <w:rPr>
                <w:sz w:val="20"/>
              </w:rPr>
              <w:t>: Place value within 1</w:t>
            </w:r>
            <w:r w:rsidR="00AF2FDF">
              <w:rPr>
                <w:sz w:val="20"/>
              </w:rPr>
              <w:t>,0</w:t>
            </w:r>
            <w:r w:rsidRPr="00AF2FDF">
              <w:rPr>
                <w:sz w:val="20"/>
              </w:rPr>
              <w:t>00,000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read, write, order and compare numbers to at least 1 000 000 and determine the value of each digit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solve number problems and practical problems that involve all of the above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round any number up to 1 000 000 to the nearest 10, 100, 1000, 10 000 and 100 000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interpret negative numbers in context, count forwards and backwards with positive and negative whole numbers, including through zero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7"/>
              </w:numPr>
            </w:pPr>
            <w:r w:rsidRPr="00AF2FDF">
              <w:rPr>
                <w:sz w:val="20"/>
                <w:szCs w:val="20"/>
              </w:rPr>
              <w:t>count forwards or backwards in steps of powers of 10 for any given number up to 1 000 000</w:t>
            </w:r>
          </w:p>
          <w:p w:rsidR="00AF2FDF" w:rsidRPr="00AF2FDF" w:rsidRDefault="00AF2FDF" w:rsidP="00AF2FDF">
            <w:pPr>
              <w:pStyle w:val="TableParagraph"/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Unit 3: Addition and subtraction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add and subtract whole numbers with more than 4 digits, including using formal written methods (columnar addition and subtraction)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use rounding to check answers to calculations and determine, in the context of a problem, levels of accuracy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add and subtract numbers mentally with increasingly large numbers</w:t>
            </w:r>
          </w:p>
          <w:p w:rsidR="00AF2FDF" w:rsidRPr="00AF2FDF" w:rsidRDefault="00AF2FDF" w:rsidP="00AF2FDF">
            <w:pPr>
              <w:pStyle w:val="Table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F2FDF">
              <w:rPr>
                <w:sz w:val="20"/>
                <w:szCs w:val="20"/>
              </w:rPr>
              <w:t>estimate and use inverse operations to check answers to a calculation</w:t>
            </w:r>
          </w:p>
          <w:p w:rsidR="00AF2FDF" w:rsidRPr="008A29BE" w:rsidRDefault="00AF2FDF" w:rsidP="00AF2FDF">
            <w:pPr>
              <w:pStyle w:val="TableParagraph"/>
              <w:numPr>
                <w:ilvl w:val="0"/>
                <w:numId w:val="38"/>
              </w:numPr>
            </w:pPr>
            <w:r w:rsidRPr="00AF2FDF">
              <w:rPr>
                <w:sz w:val="20"/>
                <w:szCs w:val="20"/>
              </w:rPr>
              <w:t xml:space="preserve">solve addition and subtraction multi-step problems in contexts, deciding which </w:t>
            </w:r>
            <w:bookmarkStart w:id="0" w:name="_GoBack"/>
            <w:bookmarkEnd w:id="0"/>
            <w:r w:rsidRPr="00AF2FDF">
              <w:rPr>
                <w:sz w:val="20"/>
                <w:szCs w:val="20"/>
              </w:rPr>
              <w:t>operations and methods to use and why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AF52D9">
        <w:trPr>
          <w:trHeight w:val="1125"/>
        </w:trPr>
        <w:tc>
          <w:tcPr>
            <w:tcW w:w="9249" w:type="dxa"/>
          </w:tcPr>
          <w:p w:rsidR="00A07344" w:rsidRPr="00AF52D9" w:rsidRDefault="00AF52D9" w:rsidP="00AF52D9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 w:rsidRPr="00AF2FDF">
              <w:rPr>
                <w:noProof/>
                <w:sz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582BD73" wp14:editId="13AACF6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245110</wp:posOffset>
                      </wp:positionV>
                      <wp:extent cx="4585970" cy="492125"/>
                      <wp:effectExtent l="0" t="0" r="24130" b="222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97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FDF" w:rsidRDefault="00AF52D9" w:rsidP="00AF52D9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>Online Safety</w:t>
                                  </w:r>
                                </w:p>
                                <w:p w:rsidR="00AF52D9" w:rsidRDefault="00AF52D9" w:rsidP="00AF52D9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 xml:space="preserve">3D modelling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BD73" id="_x0000_s1035" type="#_x0000_t202" style="position:absolute;left:0;text-align:left;margin-left:7.45pt;margin-top:19.3pt;width:361.1pt;height:3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" strokecolor="white [3212]">
                      <v:textbox>
                        <w:txbxContent>
                          <w:p w:rsidR="00AF2FDF" w:rsidRDefault="00AF52D9" w:rsidP="00AF52D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Online Safety</w:t>
                            </w:r>
                          </w:p>
                          <w:p w:rsidR="00AF52D9" w:rsidRDefault="00AF52D9" w:rsidP="00AF52D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3D modelling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6763"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425EC5A1" wp14:editId="48D08D20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AF52D9" w:rsidRPr="00AF52D9" w:rsidRDefault="00AF52D9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 w:rsidRPr="00AF52D9">
              <w:rPr>
                <w:b/>
                <w:w w:val="90"/>
                <w:sz w:val="20"/>
              </w:rPr>
              <w:t xml:space="preserve">Why do some people believe God exists? </w:t>
            </w:r>
          </w:p>
          <w:p w:rsidR="00E81D0C" w:rsidRPr="00AF52D9" w:rsidRDefault="00AF52D9" w:rsidP="00AF52D9">
            <w:pPr>
              <w:rPr>
                <w:sz w:val="20"/>
              </w:rPr>
            </w:pPr>
            <w:r w:rsidRPr="00AF52D9">
              <w:rPr>
                <w:sz w:val="20"/>
              </w:rPr>
              <w:t>This investigation enables pupils to learn in depth from different religious</w:t>
            </w:r>
            <w:r>
              <w:rPr>
                <w:sz w:val="20"/>
              </w:rPr>
              <w:t xml:space="preserve"> and non-religious groups about </w:t>
            </w:r>
            <w:r w:rsidRPr="00AF52D9">
              <w:rPr>
                <w:sz w:val="20"/>
              </w:rPr>
              <w:t>belief in God. Pupils enquire into the key qu</w:t>
            </w:r>
            <w:r>
              <w:rPr>
                <w:sz w:val="20"/>
              </w:rPr>
              <w:t>estion- raising questions about the nature and existence of God focus</w:t>
            </w:r>
            <w:r w:rsidRPr="00AF52D9">
              <w:rPr>
                <w:sz w:val="20"/>
              </w:rPr>
              <w:t>ing on Christian ideas about God.</w:t>
            </w: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732B4A" w:rsidRPr="00954F11" w:rsidRDefault="00971C18" w:rsidP="00954F11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54F11" w:rsidRDefault="00AF52D9" w:rsidP="008E1CF4">
            <w:pPr>
              <w:pStyle w:val="TableParagraph"/>
              <w:numPr>
                <w:ilvl w:val="0"/>
                <w:numId w:val="41"/>
              </w:numPr>
              <w:spacing w:line="242" w:lineRule="exact"/>
              <w:rPr>
                <w:b/>
                <w:sz w:val="20"/>
              </w:rPr>
            </w:pPr>
            <w:r w:rsidRPr="00AF52D9">
              <w:rPr>
                <w:b/>
                <w:sz w:val="20"/>
              </w:rPr>
              <w:t>Get Heart sma</w:t>
            </w:r>
            <w:r>
              <w:rPr>
                <w:b/>
                <w:sz w:val="20"/>
              </w:rPr>
              <w:t>rt</w:t>
            </w:r>
          </w:p>
          <w:p w:rsidR="008E1CF4" w:rsidRPr="00AF52D9" w:rsidRDefault="00AF52D9" w:rsidP="008E1CF4">
            <w:pPr>
              <w:pStyle w:val="TableParagraph"/>
              <w:spacing w:line="242" w:lineRule="exact"/>
              <w:ind w:left="0"/>
              <w:rPr>
                <w:sz w:val="20"/>
              </w:rPr>
            </w:pPr>
            <w:r w:rsidRPr="00AF52D9">
              <w:rPr>
                <w:sz w:val="20"/>
              </w:rPr>
              <w:t>It will teach children what it is to be Heart</w:t>
            </w:r>
            <w:r>
              <w:rPr>
                <w:sz w:val="20"/>
              </w:rPr>
              <w:t xml:space="preserve"> </w:t>
            </w:r>
            <w:r w:rsidRPr="00AF52D9">
              <w:rPr>
                <w:sz w:val="20"/>
              </w:rPr>
              <w:t>Smart and how we can ‘Power ON’ to love ourselves and others well.</w:t>
            </w:r>
            <w:r w:rsidR="008E1CF4">
              <w:rPr>
                <w:sz w:val="20"/>
              </w:rPr>
              <w:t xml:space="preserve"> </w:t>
            </w:r>
          </w:p>
          <w:p w:rsidR="00AF52D9" w:rsidRPr="00954F11" w:rsidRDefault="00AF52D9" w:rsidP="00AF52D9">
            <w:pPr>
              <w:pStyle w:val="TableParagraph"/>
              <w:spacing w:line="242" w:lineRule="exact"/>
              <w:ind w:left="0"/>
              <w:rPr>
                <w:sz w:val="20"/>
              </w:rPr>
            </w:pPr>
          </w:p>
        </w:tc>
      </w:tr>
      <w:tr w:rsidR="00A925CF" w:rsidTr="003D11E7">
        <w:trPr>
          <w:trHeight w:val="11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8E1CF4" w:rsidP="008E1CF4">
            <w:pPr>
              <w:pStyle w:val="TableParagraph"/>
              <w:numPr>
                <w:ilvl w:val="0"/>
                <w:numId w:val="40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 xml:space="preserve">Health related fitness </w:t>
            </w:r>
          </w:p>
          <w:p w:rsidR="008E1CF4" w:rsidRDefault="008E1CF4" w:rsidP="008E1CF4">
            <w:pPr>
              <w:pStyle w:val="TableParagraph"/>
              <w:numPr>
                <w:ilvl w:val="0"/>
                <w:numId w:val="40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 xml:space="preserve">Football 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A925CF" w:rsidRDefault="008E1CF4" w:rsidP="00732B4A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Masculine and feminine nouns </w:t>
            </w:r>
          </w:p>
          <w:p w:rsidR="008E1CF4" w:rsidRDefault="008E1CF4" w:rsidP="00732B4A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French food</w:t>
            </w:r>
          </w:p>
          <w:p w:rsidR="008E1CF4" w:rsidRDefault="008E1CF4" w:rsidP="00732B4A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Numbers to 60 </w:t>
            </w:r>
          </w:p>
          <w:p w:rsidR="008E1CF4" w:rsidRDefault="008E1CF4" w:rsidP="00732B4A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Simple phrases</w:t>
            </w:r>
          </w:p>
        </w:tc>
      </w:tr>
    </w:tbl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B9"/>
    <w:multiLevelType w:val="hybridMultilevel"/>
    <w:tmpl w:val="A9F6C02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5E376A2"/>
    <w:multiLevelType w:val="hybridMultilevel"/>
    <w:tmpl w:val="D320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-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06166"/>
    <w:multiLevelType w:val="hybridMultilevel"/>
    <w:tmpl w:val="8FEC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16D15"/>
    <w:multiLevelType w:val="hybridMultilevel"/>
    <w:tmpl w:val="2818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8" w15:restartNumberingAfterBreak="0">
    <w:nsid w:val="2303702D"/>
    <w:multiLevelType w:val="hybridMultilevel"/>
    <w:tmpl w:val="59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27E"/>
    <w:multiLevelType w:val="hybridMultilevel"/>
    <w:tmpl w:val="95FE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7F4F"/>
    <w:multiLevelType w:val="hybridMultilevel"/>
    <w:tmpl w:val="920E8B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 w15:restartNumberingAfterBreak="0">
    <w:nsid w:val="2B261EC5"/>
    <w:multiLevelType w:val="hybridMultilevel"/>
    <w:tmpl w:val="45BA4AA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2DBD74EA"/>
    <w:multiLevelType w:val="hybridMultilevel"/>
    <w:tmpl w:val="287C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E7D2436"/>
    <w:multiLevelType w:val="hybridMultilevel"/>
    <w:tmpl w:val="D7289E5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F6162C5"/>
    <w:multiLevelType w:val="hybridMultilevel"/>
    <w:tmpl w:val="32E6EC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CAA74EC"/>
    <w:multiLevelType w:val="hybridMultilevel"/>
    <w:tmpl w:val="271259F2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3DB058D5"/>
    <w:multiLevelType w:val="hybridMultilevel"/>
    <w:tmpl w:val="68AE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5C3E"/>
    <w:multiLevelType w:val="hybridMultilevel"/>
    <w:tmpl w:val="DF346C2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0AA08E2"/>
    <w:multiLevelType w:val="hybridMultilevel"/>
    <w:tmpl w:val="0B34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7D2"/>
    <w:multiLevelType w:val="hybridMultilevel"/>
    <w:tmpl w:val="25D4C23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518597C"/>
    <w:multiLevelType w:val="hybridMultilevel"/>
    <w:tmpl w:val="064C06D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51A4BEA"/>
    <w:multiLevelType w:val="multilevel"/>
    <w:tmpl w:val="113A62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604A0"/>
    <w:multiLevelType w:val="hybridMultilevel"/>
    <w:tmpl w:val="1BE8DFB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CB57018"/>
    <w:multiLevelType w:val="hybridMultilevel"/>
    <w:tmpl w:val="24B6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136BF"/>
    <w:multiLevelType w:val="hybridMultilevel"/>
    <w:tmpl w:val="FBE6671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12C4497"/>
    <w:multiLevelType w:val="hybridMultilevel"/>
    <w:tmpl w:val="397EFB6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6437F7F"/>
    <w:multiLevelType w:val="hybridMultilevel"/>
    <w:tmpl w:val="0C38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354"/>
    <w:multiLevelType w:val="hybridMultilevel"/>
    <w:tmpl w:val="6E8E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53A55"/>
    <w:multiLevelType w:val="hybridMultilevel"/>
    <w:tmpl w:val="1A44EEE0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1" w15:restartNumberingAfterBreak="0">
    <w:nsid w:val="5B047212"/>
    <w:multiLevelType w:val="hybridMultilevel"/>
    <w:tmpl w:val="9A4CD20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 w15:restartNumberingAfterBreak="0">
    <w:nsid w:val="637F4229"/>
    <w:multiLevelType w:val="hybridMultilevel"/>
    <w:tmpl w:val="5FD83510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63951299"/>
    <w:multiLevelType w:val="hybridMultilevel"/>
    <w:tmpl w:val="44862E1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66663557"/>
    <w:multiLevelType w:val="hybridMultilevel"/>
    <w:tmpl w:val="35C4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17C6"/>
    <w:multiLevelType w:val="hybridMultilevel"/>
    <w:tmpl w:val="6A52276E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6" w15:restartNumberingAfterBreak="0">
    <w:nsid w:val="6B4176C8"/>
    <w:multiLevelType w:val="hybridMultilevel"/>
    <w:tmpl w:val="2E608B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B427FA0"/>
    <w:multiLevelType w:val="hybridMultilevel"/>
    <w:tmpl w:val="78B638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9" w15:restartNumberingAfterBreak="0">
    <w:nsid w:val="7C35494E"/>
    <w:multiLevelType w:val="hybridMultilevel"/>
    <w:tmpl w:val="152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752E3"/>
    <w:multiLevelType w:val="hybridMultilevel"/>
    <w:tmpl w:val="1D2C64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34"/>
  </w:num>
  <w:num w:numId="9">
    <w:abstractNumId w:val="25"/>
  </w:num>
  <w:num w:numId="10">
    <w:abstractNumId w:val="29"/>
  </w:num>
  <w:num w:numId="11">
    <w:abstractNumId w:val="28"/>
  </w:num>
  <w:num w:numId="12">
    <w:abstractNumId w:val="20"/>
  </w:num>
  <w:num w:numId="13">
    <w:abstractNumId w:val="32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23"/>
  </w:num>
  <w:num w:numId="19">
    <w:abstractNumId w:val="30"/>
  </w:num>
  <w:num w:numId="20">
    <w:abstractNumId w:val="31"/>
  </w:num>
  <w:num w:numId="21">
    <w:abstractNumId w:val="22"/>
  </w:num>
  <w:num w:numId="22">
    <w:abstractNumId w:val="21"/>
  </w:num>
  <w:num w:numId="23">
    <w:abstractNumId w:val="37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9"/>
  </w:num>
  <w:num w:numId="29">
    <w:abstractNumId w:val="1"/>
  </w:num>
  <w:num w:numId="30">
    <w:abstractNumId w:val="8"/>
  </w:num>
  <w:num w:numId="31">
    <w:abstractNumId w:val="24"/>
  </w:num>
  <w:num w:numId="32">
    <w:abstractNumId w:val="19"/>
  </w:num>
  <w:num w:numId="33">
    <w:abstractNumId w:val="36"/>
  </w:num>
  <w:num w:numId="34">
    <w:abstractNumId w:val="15"/>
  </w:num>
  <w:num w:numId="35">
    <w:abstractNumId w:val="40"/>
  </w:num>
  <w:num w:numId="36">
    <w:abstractNumId w:val="27"/>
  </w:num>
  <w:num w:numId="37">
    <w:abstractNumId w:val="26"/>
  </w:num>
  <w:num w:numId="38">
    <w:abstractNumId w:val="33"/>
  </w:num>
  <w:num w:numId="39">
    <w:abstractNumId w:val="39"/>
  </w:num>
  <w:num w:numId="40">
    <w:abstractNumId w:val="3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50E13"/>
    <w:rsid w:val="0007133D"/>
    <w:rsid w:val="00073EA9"/>
    <w:rsid w:val="000A17E4"/>
    <w:rsid w:val="000B0BB0"/>
    <w:rsid w:val="000F7553"/>
    <w:rsid w:val="00180BFB"/>
    <w:rsid w:val="002079C9"/>
    <w:rsid w:val="00217F20"/>
    <w:rsid w:val="002909C9"/>
    <w:rsid w:val="0030580A"/>
    <w:rsid w:val="003C3571"/>
    <w:rsid w:val="003D11E7"/>
    <w:rsid w:val="004353FC"/>
    <w:rsid w:val="004C2AE1"/>
    <w:rsid w:val="005C0E65"/>
    <w:rsid w:val="005F275F"/>
    <w:rsid w:val="006758B8"/>
    <w:rsid w:val="007318EE"/>
    <w:rsid w:val="00732B4A"/>
    <w:rsid w:val="0073512F"/>
    <w:rsid w:val="00740F19"/>
    <w:rsid w:val="007605EA"/>
    <w:rsid w:val="007A6007"/>
    <w:rsid w:val="007D6047"/>
    <w:rsid w:val="007E0BFD"/>
    <w:rsid w:val="0080399D"/>
    <w:rsid w:val="008219EE"/>
    <w:rsid w:val="00837525"/>
    <w:rsid w:val="008A29BE"/>
    <w:rsid w:val="008B5855"/>
    <w:rsid w:val="008E1CF4"/>
    <w:rsid w:val="00954F11"/>
    <w:rsid w:val="00960D06"/>
    <w:rsid w:val="00971C18"/>
    <w:rsid w:val="0099613A"/>
    <w:rsid w:val="009E6763"/>
    <w:rsid w:val="00A07344"/>
    <w:rsid w:val="00A33193"/>
    <w:rsid w:val="00A77477"/>
    <w:rsid w:val="00A925CF"/>
    <w:rsid w:val="00AF2FDF"/>
    <w:rsid w:val="00AF52D9"/>
    <w:rsid w:val="00BA1FC8"/>
    <w:rsid w:val="00C466BA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7EA5-C63B-4656-A9F7-918FE03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Gaynor</dc:creator>
  <cp:lastModifiedBy>Sarah Yates</cp:lastModifiedBy>
  <cp:revision>3</cp:revision>
  <cp:lastPrinted>2019-09-16T14:51:00Z</cp:lastPrinted>
  <dcterms:created xsi:type="dcterms:W3CDTF">2019-09-22T13:32:00Z</dcterms:created>
  <dcterms:modified xsi:type="dcterms:W3CDTF">2019-09-22T13:32:00Z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